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宋体" w:hAnsi="宋体" w:cs="宋体"/>
          <w:b/>
          <w:bCs/>
          <w:sz w:val="52"/>
          <w:szCs w:val="52"/>
        </w:rPr>
      </w:pPr>
    </w:p>
    <w:p>
      <w:pPr>
        <w:spacing w:line="300" w:lineRule="auto"/>
        <w:jc w:val="center"/>
        <w:rPr>
          <w:rFonts w:hint="eastAsia" w:ascii="宋体" w:hAnsi="宋体" w:cs="宋体"/>
          <w:b/>
          <w:bCs/>
          <w:sz w:val="52"/>
          <w:szCs w:val="52"/>
        </w:rPr>
      </w:pPr>
    </w:p>
    <w:p>
      <w:pPr>
        <w:spacing w:line="300" w:lineRule="auto"/>
        <w:jc w:val="center"/>
        <w:rPr>
          <w:rFonts w:hint="eastAsia" w:ascii="宋体" w:hAnsi="宋体" w:cs="宋体"/>
          <w:b/>
          <w:bCs/>
          <w:sz w:val="72"/>
          <w:szCs w:val="72"/>
        </w:rPr>
      </w:pPr>
      <w:r>
        <w:rPr>
          <w:rFonts w:hint="eastAsia" w:ascii="宋体" w:hAnsi="宋体" w:cs="宋体"/>
          <w:b/>
          <w:bCs/>
          <w:sz w:val="72"/>
          <w:szCs w:val="72"/>
        </w:rPr>
        <w:t>深圳市抗癌协会章程</w:t>
      </w:r>
    </w:p>
    <w:p>
      <w:pPr>
        <w:spacing w:line="300" w:lineRule="auto"/>
        <w:jc w:val="both"/>
        <w:rPr>
          <w:rFonts w:hint="eastAsia" w:ascii="宋体" w:hAnsi="宋体" w:cs="宋体"/>
          <w:b/>
          <w:bCs/>
          <w:sz w:val="24"/>
          <w:szCs w:val="24"/>
        </w:rPr>
      </w:pPr>
    </w:p>
    <w:p>
      <w:pPr>
        <w:spacing w:line="300" w:lineRule="auto"/>
        <w:jc w:val="both"/>
        <w:rPr>
          <w:rFonts w:hint="eastAsia" w:ascii="宋体" w:hAnsi="宋体" w:cs="宋体"/>
          <w:b/>
          <w:bCs/>
          <w:sz w:val="24"/>
          <w:szCs w:val="24"/>
        </w:rPr>
      </w:pPr>
    </w:p>
    <w:p>
      <w:pPr>
        <w:spacing w:line="300" w:lineRule="auto"/>
        <w:jc w:val="both"/>
        <w:rPr>
          <w:rFonts w:hint="eastAsia" w:ascii="宋体" w:hAnsi="宋体" w:cs="宋体"/>
          <w:b/>
          <w:bCs/>
          <w:sz w:val="24"/>
          <w:szCs w:val="24"/>
        </w:rPr>
      </w:pPr>
    </w:p>
    <w:p>
      <w:pPr>
        <w:spacing w:line="300" w:lineRule="auto"/>
        <w:jc w:val="both"/>
        <w:rPr>
          <w:rFonts w:hint="eastAsia" w:ascii="宋体" w:hAnsi="宋体" w:cs="宋体"/>
          <w:b/>
          <w:bCs/>
          <w:sz w:val="28"/>
          <w:szCs w:val="28"/>
        </w:rPr>
      </w:pPr>
      <w:r>
        <w:rPr>
          <w:rFonts w:hint="eastAsia" w:ascii="宋体" w:hAnsi="宋体" w:cs="宋体"/>
          <w:b/>
          <w:bCs/>
          <w:sz w:val="28"/>
          <w:szCs w:val="28"/>
        </w:rPr>
        <w:t>第一章</w:t>
      </w:r>
      <w:r>
        <w:rPr>
          <w:rFonts w:hint="default" w:ascii="宋体" w:hAnsi="宋体" w:cs="宋体"/>
          <w:b/>
          <w:bCs/>
          <w:sz w:val="28"/>
          <w:szCs w:val="28"/>
        </w:rPr>
        <w:t xml:space="preserve"> ----------------------------------------</w:t>
      </w:r>
      <w:r>
        <w:rPr>
          <w:rFonts w:hint="eastAsia" w:ascii="宋体" w:hAnsi="宋体" w:cs="宋体"/>
          <w:b/>
          <w:bCs/>
          <w:sz w:val="28"/>
          <w:szCs w:val="28"/>
        </w:rPr>
        <w:t>总则</w:t>
      </w:r>
    </w:p>
    <w:p>
      <w:pPr>
        <w:numPr>
          <w:ilvl w:val="0"/>
          <w:numId w:val="1"/>
        </w:numPr>
        <w:spacing w:line="300" w:lineRule="auto"/>
        <w:jc w:val="both"/>
        <w:rPr>
          <w:rFonts w:hint="eastAsia" w:ascii="宋体" w:hAnsi="宋体" w:cs="宋体"/>
          <w:b/>
          <w:bCs/>
          <w:sz w:val="28"/>
          <w:szCs w:val="28"/>
        </w:rPr>
      </w:pPr>
      <w:r>
        <w:rPr>
          <w:rFonts w:hint="default" w:ascii="宋体" w:hAnsi="宋体" w:cs="宋体"/>
          <w:b/>
          <w:bCs/>
          <w:sz w:val="28"/>
          <w:szCs w:val="28"/>
        </w:rPr>
        <w:t>------------------------------------</w:t>
      </w:r>
      <w:r>
        <w:rPr>
          <w:rFonts w:hint="eastAsia" w:ascii="宋体" w:hAnsi="宋体" w:cs="宋体"/>
          <w:b/>
          <w:bCs/>
          <w:sz w:val="28"/>
          <w:szCs w:val="28"/>
        </w:rPr>
        <w:t>业务范围</w:t>
      </w:r>
    </w:p>
    <w:p>
      <w:pPr>
        <w:numPr>
          <w:ilvl w:val="0"/>
          <w:numId w:val="1"/>
        </w:numPr>
        <w:spacing w:line="300" w:lineRule="auto"/>
        <w:jc w:val="both"/>
        <w:rPr>
          <w:rFonts w:ascii="宋体" w:cs="宋体"/>
          <w:b/>
          <w:bCs/>
          <w:sz w:val="28"/>
          <w:szCs w:val="28"/>
        </w:rPr>
      </w:pPr>
      <w:r>
        <w:rPr>
          <w:rFonts w:hint="default" w:ascii="宋体" w:hAnsi="宋体" w:cs="宋体"/>
          <w:b/>
          <w:bCs/>
          <w:sz w:val="28"/>
          <w:szCs w:val="28"/>
        </w:rPr>
        <w:t>---------------------------------------</w:t>
      </w:r>
      <w:r>
        <w:rPr>
          <w:rFonts w:hint="eastAsia" w:ascii="宋体" w:hAnsi="宋体" w:cs="宋体"/>
          <w:b/>
          <w:bCs/>
          <w:sz w:val="28"/>
          <w:szCs w:val="28"/>
        </w:rPr>
        <w:t>会员</w:t>
      </w:r>
    </w:p>
    <w:p>
      <w:pPr>
        <w:spacing w:line="300" w:lineRule="auto"/>
        <w:jc w:val="left"/>
        <w:rPr>
          <w:rFonts w:ascii="宋体" w:cs="宋体"/>
          <w:b/>
          <w:bCs/>
          <w:sz w:val="28"/>
          <w:szCs w:val="28"/>
        </w:rPr>
      </w:pPr>
      <w:r>
        <w:rPr>
          <w:rFonts w:hint="eastAsia" w:ascii="宋体" w:hAnsi="宋体" w:cs="宋体"/>
          <w:b/>
          <w:bCs/>
          <w:sz w:val="28"/>
          <w:szCs w:val="28"/>
        </w:rPr>
        <w:t>第四章</w:t>
      </w:r>
      <w:r>
        <w:rPr>
          <w:rFonts w:ascii="宋体" w:hAnsi="宋体" w:cs="宋体"/>
          <w:b/>
          <w:bCs/>
          <w:sz w:val="28"/>
          <w:szCs w:val="28"/>
        </w:rPr>
        <w:t xml:space="preserve"> </w:t>
      </w:r>
      <w:r>
        <w:rPr>
          <w:rFonts w:hint="default" w:ascii="宋体" w:hAnsi="宋体" w:cs="宋体"/>
          <w:b/>
          <w:bCs/>
          <w:sz w:val="28"/>
          <w:szCs w:val="28"/>
        </w:rPr>
        <w:t>--------------------</w:t>
      </w:r>
      <w:r>
        <w:rPr>
          <w:rFonts w:hint="eastAsia" w:ascii="宋体" w:hAnsi="宋体" w:cs="宋体"/>
          <w:b/>
          <w:bCs/>
          <w:sz w:val="28"/>
          <w:szCs w:val="28"/>
        </w:rPr>
        <w:t>主治机构和负责人产生、罢免</w:t>
      </w:r>
    </w:p>
    <w:p>
      <w:pPr>
        <w:spacing w:line="300" w:lineRule="auto"/>
        <w:jc w:val="left"/>
        <w:rPr>
          <w:rFonts w:ascii="宋体" w:cs="宋体"/>
          <w:b/>
          <w:bCs/>
          <w:sz w:val="28"/>
          <w:szCs w:val="28"/>
        </w:rPr>
      </w:pPr>
      <w:r>
        <w:rPr>
          <w:rFonts w:hint="eastAsia" w:ascii="宋体" w:hAnsi="宋体" w:cs="宋体"/>
          <w:b/>
          <w:bCs/>
          <w:sz w:val="28"/>
          <w:szCs w:val="28"/>
        </w:rPr>
        <w:t>第五章</w:t>
      </w:r>
      <w:r>
        <w:rPr>
          <w:rFonts w:ascii="宋体" w:hAnsi="宋体" w:cs="宋体"/>
          <w:b/>
          <w:bCs/>
          <w:sz w:val="28"/>
          <w:szCs w:val="28"/>
        </w:rPr>
        <w:t xml:space="preserve"> </w:t>
      </w:r>
      <w:r>
        <w:rPr>
          <w:rFonts w:hint="default" w:ascii="宋体" w:hAnsi="宋体" w:cs="宋体"/>
          <w:b/>
          <w:bCs/>
          <w:sz w:val="28"/>
          <w:szCs w:val="28"/>
        </w:rPr>
        <w:t>---------------------------</w:t>
      </w:r>
      <w:bookmarkStart w:id="0" w:name="_GoBack"/>
      <w:bookmarkEnd w:id="0"/>
      <w:r>
        <w:rPr>
          <w:rFonts w:hint="eastAsia" w:ascii="宋体" w:hAnsi="宋体" w:cs="宋体"/>
          <w:b/>
          <w:bCs/>
          <w:sz w:val="28"/>
          <w:szCs w:val="28"/>
        </w:rPr>
        <w:t>资产管理、使用原则</w:t>
      </w:r>
    </w:p>
    <w:p>
      <w:pPr>
        <w:pStyle w:val="5"/>
        <w:spacing w:line="300" w:lineRule="auto"/>
        <w:ind w:left="0" w:leftChars="0" w:firstLine="0" w:firstLineChars="0"/>
        <w:jc w:val="left"/>
        <w:rPr>
          <w:rFonts w:ascii="宋体" w:cs="宋体"/>
          <w:b/>
          <w:bCs/>
          <w:sz w:val="28"/>
          <w:szCs w:val="28"/>
        </w:rPr>
      </w:pPr>
      <w:r>
        <w:rPr>
          <w:rFonts w:hint="eastAsia" w:ascii="宋体" w:hAnsi="宋体" w:cs="宋体"/>
          <w:b/>
          <w:bCs/>
          <w:sz w:val="28"/>
          <w:szCs w:val="28"/>
        </w:rPr>
        <w:t>第六章</w:t>
      </w:r>
      <w:r>
        <w:rPr>
          <w:rFonts w:ascii="宋体" w:hAnsi="宋体" w:cs="宋体"/>
          <w:b/>
          <w:bCs/>
          <w:sz w:val="28"/>
          <w:szCs w:val="28"/>
        </w:rPr>
        <w:t xml:space="preserve"> </w:t>
      </w:r>
      <w:r>
        <w:rPr>
          <w:rFonts w:hint="default" w:ascii="宋体" w:hAnsi="宋体" w:cs="宋体"/>
          <w:b/>
          <w:bCs/>
          <w:sz w:val="28"/>
          <w:szCs w:val="28"/>
        </w:rPr>
        <w:t>-------------------------------</w:t>
      </w:r>
      <w:r>
        <w:rPr>
          <w:rFonts w:hint="eastAsia" w:ascii="宋体" w:hAnsi="宋体" w:cs="宋体"/>
          <w:b/>
          <w:bCs/>
          <w:sz w:val="28"/>
          <w:szCs w:val="28"/>
        </w:rPr>
        <w:t>章程的修改程序</w:t>
      </w:r>
    </w:p>
    <w:p>
      <w:pPr>
        <w:spacing w:line="300" w:lineRule="auto"/>
        <w:jc w:val="left"/>
        <w:rPr>
          <w:rFonts w:hint="eastAsia" w:ascii="宋体" w:hAnsi="宋体" w:cs="宋体"/>
          <w:b/>
          <w:bCs/>
          <w:sz w:val="28"/>
          <w:szCs w:val="28"/>
        </w:rPr>
      </w:pPr>
      <w:r>
        <w:rPr>
          <w:rFonts w:hint="eastAsia" w:ascii="宋体" w:hAnsi="宋体" w:cs="宋体"/>
          <w:b/>
          <w:bCs/>
          <w:sz w:val="28"/>
          <w:szCs w:val="28"/>
        </w:rPr>
        <w:t>第七章</w:t>
      </w:r>
      <w:r>
        <w:rPr>
          <w:rFonts w:ascii="宋体" w:hAnsi="宋体" w:cs="宋体"/>
          <w:b/>
          <w:bCs/>
          <w:sz w:val="28"/>
          <w:szCs w:val="28"/>
        </w:rPr>
        <w:t xml:space="preserve"> </w:t>
      </w:r>
      <w:r>
        <w:rPr>
          <w:rFonts w:hint="default" w:ascii="宋体" w:hAnsi="宋体" w:cs="宋体"/>
          <w:b/>
          <w:bCs/>
          <w:sz w:val="28"/>
          <w:szCs w:val="28"/>
        </w:rPr>
        <w:t>----------------------</w:t>
      </w:r>
      <w:r>
        <w:rPr>
          <w:rFonts w:hint="eastAsia" w:ascii="宋体" w:hAnsi="宋体" w:cs="宋体"/>
          <w:b/>
          <w:bCs/>
          <w:sz w:val="28"/>
          <w:szCs w:val="28"/>
        </w:rPr>
        <w:t>终止程序集终止后财产处理</w:t>
      </w:r>
    </w:p>
    <w:p>
      <w:pPr>
        <w:spacing w:line="300" w:lineRule="auto"/>
        <w:jc w:val="left"/>
        <w:rPr>
          <w:rFonts w:hint="default" w:ascii="宋体" w:hAnsi="宋体" w:eastAsia="宋体" w:cs="宋体"/>
          <w:b/>
          <w:bCs/>
          <w:sz w:val="28"/>
          <w:szCs w:val="28"/>
          <w:lang w:val="en-US" w:eastAsia="zh-Hans"/>
        </w:rPr>
      </w:pPr>
      <w:r>
        <w:rPr>
          <w:rFonts w:hint="eastAsia" w:ascii="宋体" w:hAnsi="宋体" w:cs="宋体"/>
          <w:b/>
          <w:bCs/>
          <w:sz w:val="28"/>
          <w:szCs w:val="28"/>
          <w:lang w:val="en-US" w:eastAsia="zh-Hans"/>
        </w:rPr>
        <w:t>第八章</w:t>
      </w:r>
      <w:r>
        <w:rPr>
          <w:rFonts w:hint="default" w:ascii="宋体" w:hAnsi="宋体" w:cs="宋体"/>
          <w:b/>
          <w:bCs/>
          <w:sz w:val="28"/>
          <w:szCs w:val="28"/>
          <w:lang w:eastAsia="zh-Hans"/>
        </w:rPr>
        <w:t xml:space="preserve"> ----------------------------------</w:t>
      </w:r>
      <w:r>
        <w:rPr>
          <w:rFonts w:hint="eastAsia" w:ascii="宋体" w:hAnsi="宋体" w:cs="宋体"/>
          <w:b/>
          <w:bCs/>
          <w:sz w:val="28"/>
          <w:szCs w:val="28"/>
          <w:lang w:val="en-US" w:eastAsia="zh-Hans"/>
        </w:rPr>
        <w:t>党建及其他</w:t>
      </w:r>
    </w:p>
    <w:p>
      <w:pPr>
        <w:spacing w:line="300" w:lineRule="auto"/>
        <w:jc w:val="left"/>
        <w:rPr>
          <w:rFonts w:ascii="宋体" w:cs="宋体"/>
          <w:b/>
          <w:bCs/>
          <w:sz w:val="28"/>
          <w:szCs w:val="28"/>
        </w:rPr>
      </w:pPr>
      <w:r>
        <w:rPr>
          <w:rFonts w:hint="eastAsia" w:ascii="宋体" w:hAnsi="宋体" w:cs="宋体"/>
          <w:b/>
          <w:bCs/>
          <w:sz w:val="28"/>
          <w:szCs w:val="28"/>
        </w:rPr>
        <w:t>第</w:t>
      </w:r>
      <w:r>
        <w:rPr>
          <w:rFonts w:hint="eastAsia" w:ascii="宋体" w:hAnsi="宋体" w:cs="宋体"/>
          <w:b/>
          <w:bCs/>
          <w:sz w:val="28"/>
          <w:szCs w:val="28"/>
          <w:lang w:val="en-US" w:eastAsia="zh-Hans"/>
        </w:rPr>
        <w:t>九</w:t>
      </w:r>
      <w:r>
        <w:rPr>
          <w:rFonts w:hint="eastAsia" w:ascii="宋体" w:hAnsi="宋体" w:cs="宋体"/>
          <w:b/>
          <w:bCs/>
          <w:sz w:val="28"/>
          <w:szCs w:val="28"/>
        </w:rPr>
        <w:t>章</w:t>
      </w:r>
      <w:r>
        <w:rPr>
          <w:rFonts w:ascii="宋体" w:hAnsi="宋体" w:cs="宋体"/>
          <w:b/>
          <w:bCs/>
          <w:sz w:val="28"/>
          <w:szCs w:val="28"/>
        </w:rPr>
        <w:t xml:space="preserve"> </w:t>
      </w:r>
      <w:r>
        <w:rPr>
          <w:rFonts w:hint="default" w:ascii="宋体" w:hAnsi="宋体" w:cs="宋体"/>
          <w:b/>
          <w:bCs/>
          <w:sz w:val="28"/>
          <w:szCs w:val="28"/>
        </w:rPr>
        <w:t>---------------------------------------</w:t>
      </w:r>
      <w:r>
        <w:rPr>
          <w:rFonts w:hint="eastAsia" w:ascii="宋体" w:hAnsi="宋体" w:cs="宋体"/>
          <w:b/>
          <w:bCs/>
          <w:sz w:val="28"/>
          <w:szCs w:val="28"/>
        </w:rPr>
        <w:t>附则</w:t>
      </w:r>
    </w:p>
    <w:p>
      <w:pPr>
        <w:spacing w:line="300" w:lineRule="auto"/>
        <w:jc w:val="center"/>
        <w:rPr>
          <w:rFonts w:hint="eastAsia" w:ascii="宋体" w:hAnsi="宋体" w:cs="宋体"/>
          <w:b/>
          <w:bCs/>
          <w:sz w:val="28"/>
          <w:szCs w:val="28"/>
        </w:rPr>
      </w:pPr>
    </w:p>
    <w:p>
      <w:pPr>
        <w:spacing w:line="300" w:lineRule="auto"/>
        <w:jc w:val="center"/>
        <w:rPr>
          <w:rFonts w:ascii="宋体" w:cs="宋体"/>
          <w:b/>
          <w:bCs/>
          <w:sz w:val="28"/>
          <w:szCs w:val="28"/>
        </w:rPr>
      </w:pPr>
      <w:r>
        <w:rPr>
          <w:rFonts w:ascii="宋体" w:cs="宋体"/>
          <w:b/>
          <w:bCs/>
          <w:sz w:val="28"/>
          <w:szCs w:val="28"/>
        </w:rPr>
        <w:br w:type="page"/>
      </w:r>
      <w:r>
        <w:rPr>
          <w:rFonts w:hint="eastAsia" w:ascii="宋体" w:hAnsi="宋体" w:cs="宋体"/>
          <w:b/>
          <w:bCs/>
          <w:sz w:val="28"/>
          <w:szCs w:val="28"/>
        </w:rPr>
        <w:t>第一章总则</w:t>
      </w:r>
    </w:p>
    <w:p>
      <w:pPr>
        <w:spacing w:line="300" w:lineRule="auto"/>
        <w:rPr>
          <w:rFonts w:ascii="宋体" w:cs="宋体"/>
          <w:sz w:val="28"/>
          <w:szCs w:val="28"/>
        </w:rPr>
      </w:pPr>
      <w:r>
        <w:rPr>
          <w:rFonts w:hint="eastAsia" w:ascii="宋体" w:hAnsi="宋体" w:cs="宋体"/>
          <w:sz w:val="28"/>
          <w:szCs w:val="28"/>
        </w:rPr>
        <w:t>第一条：本会中文名称为深圳市抗癌协会，英文名称为</w:t>
      </w:r>
      <w:r>
        <w:rPr>
          <w:rFonts w:ascii="宋体" w:hAnsi="宋体" w:cs="宋体"/>
          <w:sz w:val="28"/>
          <w:szCs w:val="28"/>
        </w:rPr>
        <w:t>Shenzhen Anticancer Association</w:t>
      </w:r>
      <w:r>
        <w:rPr>
          <w:rFonts w:hint="eastAsia" w:ascii="宋体" w:hAnsi="宋体" w:cs="宋体"/>
          <w:sz w:val="28"/>
          <w:szCs w:val="28"/>
        </w:rPr>
        <w:t>，缩写为</w:t>
      </w:r>
      <w:r>
        <w:rPr>
          <w:rFonts w:ascii="宋体" w:hAnsi="宋体" w:cs="宋体"/>
          <w:sz w:val="28"/>
          <w:szCs w:val="28"/>
        </w:rPr>
        <w:t>SACA</w:t>
      </w:r>
      <w:r>
        <w:rPr>
          <w:rFonts w:hint="eastAsia" w:ascii="宋体" w:hAnsi="宋体" w:cs="宋体"/>
          <w:sz w:val="28"/>
          <w:szCs w:val="28"/>
        </w:rPr>
        <w:t>。</w:t>
      </w:r>
    </w:p>
    <w:p>
      <w:pPr>
        <w:spacing w:line="300" w:lineRule="auto"/>
        <w:rPr>
          <w:rFonts w:ascii="宋体" w:cs="宋体"/>
          <w:sz w:val="28"/>
          <w:szCs w:val="28"/>
        </w:rPr>
      </w:pPr>
      <w:r>
        <w:rPr>
          <w:rFonts w:hint="eastAsia" w:ascii="宋体" w:hAnsi="宋体" w:cs="宋体"/>
          <w:sz w:val="28"/>
          <w:szCs w:val="28"/>
        </w:rPr>
        <w:t>第二条：深圳市抗癌协会（以下简称为本会）是由深圳市从事肿瘤工作的科技医疗卫生人员及热心我国抗癌事业的各界人士与团体自愿组成的群众性、科学性、公益性、非盈利性的法人社团。</w:t>
      </w:r>
    </w:p>
    <w:p>
      <w:pPr>
        <w:spacing w:line="300" w:lineRule="auto"/>
        <w:rPr>
          <w:rFonts w:ascii="宋体" w:cs="宋体"/>
          <w:sz w:val="28"/>
          <w:szCs w:val="28"/>
        </w:rPr>
      </w:pPr>
      <w:r>
        <w:rPr>
          <w:rFonts w:hint="eastAsia" w:ascii="宋体" w:hAnsi="宋体" w:cs="宋体"/>
          <w:sz w:val="28"/>
          <w:szCs w:val="28"/>
        </w:rPr>
        <w:t>第三条：本会宗旨是团结和组织全市的肿瘤科技工作者，广泛动员社会各界一切热心我市抗癌事业的国内外人士，遵守国家宪法、法律和法规，执行国家发展抗癌事业的方针和政策；崇尚医学道德，弘扬社会正气；坚持民主办会的原则，充分发扬学术民主，提高医学科技工作者的抗癌、防癌知识水平，促进抗癌、防癌科学技术的繁荣和发展；大力开展防癌宣传，普及抗癌知识，面向群众，服务社会；组织协会，加强国内外学术交流；反映肿瘤科技工作者的呼声，维护肿瘤科技工作者的合法权益，为肿瘤科技工作者服务。</w:t>
      </w:r>
    </w:p>
    <w:p>
      <w:pPr>
        <w:spacing w:line="300" w:lineRule="auto"/>
        <w:rPr>
          <w:rFonts w:ascii="宋体" w:cs="宋体"/>
          <w:sz w:val="28"/>
          <w:szCs w:val="28"/>
        </w:rPr>
      </w:pPr>
      <w:r>
        <w:rPr>
          <w:rFonts w:hint="eastAsia" w:ascii="宋体" w:hAnsi="宋体" w:cs="宋体"/>
          <w:sz w:val="28"/>
          <w:szCs w:val="28"/>
        </w:rPr>
        <w:t>第四条：本会是在深圳市科学技术学会、深圳市民政局社团登记管理机关、深圳市卫生局、中国抗癌协会、广东省抗癌协会的业务指导和监督管理进行工作的。本会机关挂靠单位为：深圳市人民医院。</w:t>
      </w:r>
    </w:p>
    <w:p>
      <w:pPr>
        <w:spacing w:line="300" w:lineRule="auto"/>
        <w:rPr>
          <w:rFonts w:ascii="宋体" w:cs="宋体"/>
          <w:sz w:val="28"/>
          <w:szCs w:val="28"/>
        </w:rPr>
      </w:pPr>
      <w:r>
        <w:rPr>
          <w:rFonts w:hint="eastAsia" w:ascii="宋体" w:hAnsi="宋体" w:cs="宋体"/>
          <w:sz w:val="28"/>
          <w:szCs w:val="28"/>
        </w:rPr>
        <w:t>第五条：本会会址：深圳市人民医院。</w:t>
      </w:r>
    </w:p>
    <w:p>
      <w:pPr>
        <w:spacing w:line="300" w:lineRule="auto"/>
        <w:jc w:val="left"/>
        <w:rPr>
          <w:rFonts w:ascii="宋体" w:hAnsi="宋体" w:cs="宋体"/>
          <w:sz w:val="28"/>
          <w:szCs w:val="28"/>
        </w:rPr>
      </w:pPr>
      <w:r>
        <w:rPr>
          <w:rFonts w:hint="eastAsia" w:ascii="宋体" w:hAnsi="宋体" w:cs="宋体"/>
          <w:sz w:val="28"/>
          <w:szCs w:val="28"/>
        </w:rPr>
        <w:t>邮</w:t>
      </w:r>
      <w:r>
        <w:rPr>
          <w:rFonts w:ascii="宋体" w:hAnsi="宋体" w:cs="宋体"/>
          <w:sz w:val="28"/>
          <w:szCs w:val="28"/>
        </w:rPr>
        <w:t xml:space="preserve">    </w:t>
      </w:r>
      <w:r>
        <w:rPr>
          <w:rFonts w:hint="eastAsia" w:ascii="宋体" w:hAnsi="宋体" w:cs="宋体"/>
          <w:sz w:val="28"/>
          <w:szCs w:val="28"/>
        </w:rPr>
        <w:t>编：</w:t>
      </w:r>
      <w:r>
        <w:rPr>
          <w:rFonts w:ascii="宋体" w:hAnsi="宋体" w:cs="宋体"/>
          <w:sz w:val="28"/>
          <w:szCs w:val="28"/>
        </w:rPr>
        <w:t>518033</w:t>
      </w:r>
    </w:p>
    <w:p>
      <w:pPr>
        <w:spacing w:line="300" w:lineRule="auto"/>
        <w:jc w:val="left"/>
        <w:rPr>
          <w:rFonts w:ascii="宋体" w:hAnsi="宋体" w:cs="宋体"/>
          <w:sz w:val="28"/>
          <w:szCs w:val="28"/>
        </w:rPr>
      </w:pPr>
      <w:r>
        <w:rPr>
          <w:rFonts w:hint="eastAsia" w:ascii="宋体" w:hAnsi="宋体" w:cs="宋体"/>
          <w:sz w:val="28"/>
          <w:szCs w:val="28"/>
        </w:rPr>
        <w:t>电话号码：</w:t>
      </w:r>
      <w:r>
        <w:rPr>
          <w:rFonts w:ascii="宋体" w:hAnsi="宋体" w:cs="宋体"/>
          <w:sz w:val="28"/>
          <w:szCs w:val="28"/>
        </w:rPr>
        <w:t>3337277</w:t>
      </w:r>
    </w:p>
    <w:p>
      <w:pPr>
        <w:spacing w:line="300" w:lineRule="auto"/>
        <w:ind w:firstLine="6580" w:firstLineChars="2350"/>
        <w:jc w:val="left"/>
        <w:rPr>
          <w:rFonts w:ascii="宋体" w:hAnsi="宋体" w:cs="宋体"/>
          <w:sz w:val="28"/>
          <w:szCs w:val="28"/>
        </w:rPr>
      </w:pPr>
    </w:p>
    <w:p>
      <w:pPr>
        <w:spacing w:line="300" w:lineRule="auto"/>
        <w:jc w:val="center"/>
        <w:rPr>
          <w:rFonts w:ascii="宋体" w:cs="宋体"/>
          <w:b/>
          <w:bCs/>
          <w:sz w:val="28"/>
          <w:szCs w:val="28"/>
        </w:rPr>
      </w:pPr>
      <w:r>
        <w:rPr>
          <w:rFonts w:hint="eastAsia" w:ascii="宋体" w:hAnsi="宋体" w:cs="宋体"/>
          <w:b/>
          <w:bCs/>
          <w:sz w:val="28"/>
          <w:szCs w:val="28"/>
        </w:rPr>
        <w:t>第二章</w:t>
      </w:r>
      <w:r>
        <w:rPr>
          <w:rFonts w:ascii="宋体" w:hAnsi="宋体" w:cs="宋体"/>
          <w:b/>
          <w:bCs/>
          <w:sz w:val="28"/>
          <w:szCs w:val="28"/>
        </w:rPr>
        <w:t xml:space="preserve"> </w:t>
      </w:r>
      <w:r>
        <w:rPr>
          <w:rFonts w:hint="eastAsia" w:ascii="宋体" w:hAnsi="宋体" w:cs="宋体"/>
          <w:b/>
          <w:bCs/>
          <w:sz w:val="28"/>
          <w:szCs w:val="28"/>
        </w:rPr>
        <w:t>业务范围</w:t>
      </w:r>
    </w:p>
    <w:p>
      <w:pPr>
        <w:spacing w:line="300" w:lineRule="auto"/>
        <w:jc w:val="left"/>
        <w:rPr>
          <w:rFonts w:ascii="宋体" w:cs="宋体"/>
          <w:sz w:val="28"/>
          <w:szCs w:val="28"/>
        </w:rPr>
      </w:pPr>
      <w:r>
        <w:rPr>
          <w:rFonts w:hint="eastAsia" w:ascii="宋体" w:hAnsi="宋体" w:cs="宋体"/>
          <w:sz w:val="28"/>
          <w:szCs w:val="28"/>
        </w:rPr>
        <w:t>第六条：本会的业务范围：</w:t>
      </w:r>
    </w:p>
    <w:p>
      <w:pPr>
        <w:pStyle w:val="5"/>
        <w:numPr>
          <w:ilvl w:val="0"/>
          <w:numId w:val="2"/>
        </w:numPr>
        <w:spacing w:line="300" w:lineRule="auto"/>
        <w:ind w:left="0" w:firstLine="0" w:firstLineChars="0"/>
        <w:jc w:val="left"/>
        <w:rPr>
          <w:rFonts w:ascii="宋体" w:cs="宋体"/>
          <w:sz w:val="28"/>
          <w:szCs w:val="28"/>
        </w:rPr>
      </w:pPr>
      <w:r>
        <w:rPr>
          <w:rFonts w:hint="eastAsia" w:ascii="宋体" w:hAnsi="宋体" w:cs="宋体"/>
          <w:sz w:val="28"/>
          <w:szCs w:val="28"/>
        </w:rPr>
        <w:t>开展抗癌科学技术交流，组织科学考察活动。开发抗癌新技术，进行抗癌防癌科学研究，开展多边协作，推动我市肿瘤防治研究水平的提高。</w:t>
      </w:r>
    </w:p>
    <w:p>
      <w:pPr>
        <w:pStyle w:val="5"/>
        <w:numPr>
          <w:ilvl w:val="0"/>
          <w:numId w:val="2"/>
        </w:numPr>
        <w:spacing w:line="300" w:lineRule="auto"/>
        <w:ind w:left="0" w:firstLine="0" w:firstLineChars="0"/>
        <w:jc w:val="left"/>
        <w:rPr>
          <w:rFonts w:ascii="宋体" w:cs="宋体"/>
          <w:sz w:val="28"/>
          <w:szCs w:val="28"/>
        </w:rPr>
      </w:pPr>
      <w:r>
        <w:rPr>
          <w:rFonts w:hint="eastAsia" w:ascii="宋体" w:hAnsi="宋体" w:cs="宋体"/>
          <w:sz w:val="28"/>
          <w:szCs w:val="28"/>
        </w:rPr>
        <w:t>开展抗癌、防癌宣传。通过出版物、广播、电影、电视、讲座等宣传方式，大力开展防癌宣传、普及抗癌知识、创造条件兴办抗癌、防癌情报，推动群众性的防癌、抗癌活动。</w:t>
      </w:r>
    </w:p>
    <w:p>
      <w:pPr>
        <w:pStyle w:val="5"/>
        <w:numPr>
          <w:ilvl w:val="0"/>
          <w:numId w:val="2"/>
        </w:numPr>
        <w:spacing w:line="300" w:lineRule="auto"/>
        <w:ind w:left="0" w:firstLine="0" w:firstLineChars="0"/>
        <w:jc w:val="left"/>
        <w:rPr>
          <w:rFonts w:ascii="宋体" w:cs="宋体"/>
          <w:sz w:val="28"/>
          <w:szCs w:val="28"/>
        </w:rPr>
      </w:pPr>
      <w:r>
        <w:rPr>
          <w:rFonts w:hint="eastAsia" w:ascii="宋体" w:hAnsi="宋体" w:cs="宋体"/>
          <w:sz w:val="28"/>
          <w:szCs w:val="28"/>
        </w:rPr>
        <w:t>兴办社会服务。开展抗癌咨询，组织支持防癌普查，为癌症患者提供医疗、护理、康复指导等服务。</w:t>
      </w:r>
    </w:p>
    <w:p>
      <w:pPr>
        <w:pStyle w:val="5"/>
        <w:numPr>
          <w:ilvl w:val="0"/>
          <w:numId w:val="2"/>
        </w:numPr>
        <w:spacing w:line="300" w:lineRule="auto"/>
        <w:ind w:left="0" w:firstLine="0" w:firstLineChars="0"/>
        <w:jc w:val="left"/>
        <w:rPr>
          <w:rFonts w:ascii="宋体" w:cs="宋体"/>
          <w:sz w:val="28"/>
          <w:szCs w:val="28"/>
        </w:rPr>
      </w:pPr>
      <w:r>
        <w:rPr>
          <w:rFonts w:hint="eastAsia" w:ascii="宋体" w:hAnsi="宋体" w:cs="宋体"/>
          <w:sz w:val="28"/>
          <w:szCs w:val="28"/>
        </w:rPr>
        <w:t>培训人才。积极进行人才开发，举办全市肿瘤进修教育，提高会员和广大医学科学工作者的学术和业务水平；开办各种专业培训班；表彰奖励优秀的有突出成绩的肿瘤防治研究人员。</w:t>
      </w:r>
    </w:p>
    <w:p>
      <w:pPr>
        <w:pStyle w:val="5"/>
        <w:numPr>
          <w:ilvl w:val="0"/>
          <w:numId w:val="2"/>
        </w:numPr>
        <w:spacing w:line="300" w:lineRule="auto"/>
        <w:ind w:left="0" w:firstLine="0" w:firstLineChars="0"/>
        <w:jc w:val="left"/>
        <w:rPr>
          <w:rFonts w:ascii="宋体" w:cs="宋体"/>
          <w:sz w:val="28"/>
          <w:szCs w:val="28"/>
        </w:rPr>
      </w:pPr>
      <w:r>
        <w:rPr>
          <w:rFonts w:hint="eastAsia" w:ascii="宋体" w:hAnsi="宋体" w:cs="宋体"/>
          <w:sz w:val="28"/>
          <w:szCs w:val="28"/>
        </w:rPr>
        <w:t>加强省内外、港、澳、台及国际间交流。经常与省内外各协会保持联系，积极开展与港、澳、台及国际的看该机构的联系，争取积极参加国际抗癌活动，促进国际间及港、澳、台之间的学术交流。增强国际联系与合作。开展民间国际肿瘤科学技术交流，加强与国外肿瘤学术团体和肿瘤科技工作者的友好交往。</w:t>
      </w:r>
    </w:p>
    <w:p>
      <w:pPr>
        <w:pStyle w:val="5"/>
        <w:numPr>
          <w:ilvl w:val="0"/>
          <w:numId w:val="2"/>
        </w:numPr>
        <w:spacing w:line="300" w:lineRule="auto"/>
        <w:ind w:left="0" w:firstLine="0" w:firstLineChars="0"/>
        <w:jc w:val="left"/>
        <w:rPr>
          <w:rFonts w:ascii="宋体" w:cs="宋体"/>
          <w:sz w:val="28"/>
          <w:szCs w:val="28"/>
        </w:rPr>
      </w:pPr>
      <w:r>
        <w:rPr>
          <w:rFonts w:hint="eastAsia" w:ascii="宋体" w:hAnsi="宋体" w:cs="宋体"/>
          <w:sz w:val="28"/>
          <w:szCs w:val="28"/>
        </w:rPr>
        <w:t>积累活动经费：采用多种形式在国内外筹集资金，以推进各项防癌工作。对于赞助的团体与个人，由深圳市抗癌协会发给捐赠证书；在政策和法律规定的允许下，开展肿瘤业务活动或有偿服务等。</w:t>
      </w:r>
    </w:p>
    <w:p>
      <w:pPr>
        <w:pStyle w:val="5"/>
        <w:numPr>
          <w:ilvl w:val="0"/>
          <w:numId w:val="2"/>
        </w:numPr>
        <w:spacing w:line="300" w:lineRule="auto"/>
        <w:ind w:left="0" w:firstLine="0" w:firstLineChars="0"/>
        <w:jc w:val="left"/>
        <w:rPr>
          <w:rFonts w:ascii="宋体" w:cs="宋体"/>
          <w:sz w:val="28"/>
          <w:szCs w:val="28"/>
        </w:rPr>
      </w:pPr>
      <w:r>
        <w:rPr>
          <w:rFonts w:hint="eastAsia" w:ascii="宋体" w:hAnsi="宋体" w:cs="宋体"/>
          <w:sz w:val="28"/>
          <w:szCs w:val="28"/>
        </w:rPr>
        <w:t>积极向有关部门提出有关肿瘤防治研究方面的建议，反映肿瘤科技工作者的意愿和要求。</w:t>
      </w:r>
    </w:p>
    <w:p>
      <w:pPr>
        <w:pStyle w:val="5"/>
        <w:spacing w:line="300" w:lineRule="auto"/>
        <w:ind w:firstLine="0" w:firstLineChars="0"/>
        <w:jc w:val="left"/>
        <w:rPr>
          <w:rFonts w:ascii="宋体" w:cs="宋体"/>
          <w:sz w:val="28"/>
          <w:szCs w:val="28"/>
        </w:rPr>
      </w:pPr>
    </w:p>
    <w:p>
      <w:pPr>
        <w:pStyle w:val="5"/>
        <w:spacing w:line="300" w:lineRule="auto"/>
        <w:ind w:firstLine="0" w:firstLineChars="0"/>
        <w:jc w:val="center"/>
        <w:rPr>
          <w:rFonts w:ascii="宋体" w:cs="宋体"/>
          <w:b/>
          <w:bCs/>
          <w:sz w:val="28"/>
          <w:szCs w:val="28"/>
        </w:rPr>
      </w:pPr>
      <w:r>
        <w:rPr>
          <w:rFonts w:hint="eastAsia" w:ascii="宋体" w:hAnsi="宋体" w:cs="宋体"/>
          <w:b/>
          <w:bCs/>
          <w:sz w:val="28"/>
          <w:szCs w:val="28"/>
        </w:rPr>
        <w:t>第三章</w:t>
      </w:r>
      <w:r>
        <w:rPr>
          <w:rFonts w:ascii="宋体" w:hAnsi="宋体" w:cs="宋体"/>
          <w:b/>
          <w:bCs/>
          <w:sz w:val="28"/>
          <w:szCs w:val="28"/>
        </w:rPr>
        <w:t xml:space="preserve"> </w:t>
      </w:r>
      <w:r>
        <w:rPr>
          <w:rFonts w:hint="eastAsia" w:ascii="宋体" w:hAnsi="宋体" w:cs="宋体"/>
          <w:b/>
          <w:bCs/>
          <w:sz w:val="28"/>
          <w:szCs w:val="28"/>
        </w:rPr>
        <w:t>会员</w:t>
      </w:r>
    </w:p>
    <w:p>
      <w:pPr>
        <w:pStyle w:val="5"/>
        <w:spacing w:line="300" w:lineRule="auto"/>
        <w:ind w:firstLine="0" w:firstLineChars="0"/>
        <w:jc w:val="left"/>
        <w:rPr>
          <w:rFonts w:ascii="宋体" w:cs="宋体"/>
          <w:sz w:val="28"/>
          <w:szCs w:val="28"/>
        </w:rPr>
      </w:pPr>
      <w:r>
        <w:rPr>
          <w:rFonts w:hint="eastAsia" w:ascii="宋体" w:hAnsi="宋体" w:cs="宋体"/>
          <w:sz w:val="28"/>
          <w:szCs w:val="28"/>
        </w:rPr>
        <w:t>第七条：本会的会员种类有：会员、团体会员、外籍会员和资深会员。</w:t>
      </w:r>
    </w:p>
    <w:p>
      <w:pPr>
        <w:pStyle w:val="5"/>
        <w:spacing w:line="300" w:lineRule="auto"/>
        <w:ind w:firstLine="0" w:firstLineChars="0"/>
        <w:jc w:val="left"/>
        <w:rPr>
          <w:rFonts w:ascii="宋体" w:cs="宋体"/>
          <w:sz w:val="28"/>
          <w:szCs w:val="28"/>
        </w:rPr>
      </w:pPr>
      <w:r>
        <w:rPr>
          <w:rFonts w:hint="eastAsia" w:ascii="宋体" w:hAnsi="宋体" w:cs="宋体"/>
          <w:sz w:val="28"/>
          <w:szCs w:val="28"/>
        </w:rPr>
        <w:t>第八条：各类会员条件：凡承认本会章程，参加本会活动、符合下列条件之一者，均可自愿申请为本会会员。</w:t>
      </w:r>
    </w:p>
    <w:p>
      <w:pPr>
        <w:pStyle w:val="5"/>
        <w:numPr>
          <w:ilvl w:val="0"/>
          <w:numId w:val="3"/>
        </w:numPr>
        <w:spacing w:line="300" w:lineRule="auto"/>
        <w:ind w:left="426" w:firstLineChars="0"/>
        <w:jc w:val="left"/>
        <w:rPr>
          <w:rFonts w:ascii="宋体" w:cs="宋体"/>
          <w:sz w:val="28"/>
          <w:szCs w:val="28"/>
        </w:rPr>
      </w:pPr>
      <w:r>
        <w:rPr>
          <w:rFonts w:hint="eastAsia" w:ascii="宋体" w:hAnsi="宋体" w:cs="宋体"/>
          <w:sz w:val="28"/>
          <w:szCs w:val="28"/>
        </w:rPr>
        <w:t>会员：</w:t>
      </w:r>
    </w:p>
    <w:p>
      <w:pPr>
        <w:pStyle w:val="5"/>
        <w:numPr>
          <w:ilvl w:val="0"/>
          <w:numId w:val="4"/>
        </w:numPr>
        <w:spacing w:line="300" w:lineRule="auto"/>
        <w:ind w:firstLineChars="0"/>
        <w:jc w:val="left"/>
        <w:rPr>
          <w:rFonts w:ascii="宋体" w:cs="宋体"/>
          <w:sz w:val="28"/>
          <w:szCs w:val="28"/>
        </w:rPr>
      </w:pPr>
      <w:r>
        <w:rPr>
          <w:rFonts w:hint="eastAsia" w:ascii="宋体" w:hAnsi="宋体" w:cs="宋体"/>
          <w:sz w:val="28"/>
          <w:szCs w:val="28"/>
        </w:rPr>
        <w:t>从事肿瘤临床工作的医护人员；</w:t>
      </w:r>
    </w:p>
    <w:p>
      <w:pPr>
        <w:pStyle w:val="5"/>
        <w:numPr>
          <w:ilvl w:val="0"/>
          <w:numId w:val="4"/>
        </w:numPr>
        <w:spacing w:line="300" w:lineRule="auto"/>
        <w:ind w:firstLineChars="0"/>
        <w:jc w:val="left"/>
        <w:rPr>
          <w:rFonts w:ascii="宋体" w:cs="宋体"/>
          <w:sz w:val="28"/>
          <w:szCs w:val="28"/>
        </w:rPr>
      </w:pPr>
      <w:r>
        <w:rPr>
          <w:rFonts w:hint="eastAsia" w:ascii="宋体" w:hAnsi="宋体" w:cs="宋体"/>
          <w:sz w:val="28"/>
          <w:szCs w:val="28"/>
        </w:rPr>
        <w:t>从事与肿瘤相关的其他临床医技科室的医护、医技人员；</w:t>
      </w:r>
    </w:p>
    <w:p>
      <w:pPr>
        <w:pStyle w:val="5"/>
        <w:numPr>
          <w:ilvl w:val="0"/>
          <w:numId w:val="4"/>
        </w:numPr>
        <w:spacing w:line="300" w:lineRule="auto"/>
        <w:ind w:firstLineChars="0"/>
        <w:jc w:val="left"/>
        <w:rPr>
          <w:rFonts w:ascii="宋体" w:cs="宋体"/>
          <w:sz w:val="28"/>
          <w:szCs w:val="28"/>
        </w:rPr>
      </w:pPr>
      <w:r>
        <w:rPr>
          <w:rFonts w:hint="eastAsia" w:ascii="宋体" w:hAnsi="宋体" w:cs="宋体"/>
          <w:sz w:val="28"/>
          <w:szCs w:val="28"/>
        </w:rPr>
        <w:t>从事肿瘤科研教学和药物研究的科技人员；</w:t>
      </w:r>
    </w:p>
    <w:p>
      <w:pPr>
        <w:pStyle w:val="5"/>
        <w:numPr>
          <w:ilvl w:val="0"/>
          <w:numId w:val="4"/>
        </w:numPr>
        <w:spacing w:line="300" w:lineRule="auto"/>
        <w:ind w:firstLineChars="0"/>
        <w:jc w:val="left"/>
        <w:rPr>
          <w:rFonts w:ascii="宋体" w:cs="宋体"/>
          <w:sz w:val="28"/>
          <w:szCs w:val="28"/>
        </w:rPr>
      </w:pPr>
      <w:r>
        <w:rPr>
          <w:rFonts w:hint="eastAsia" w:ascii="宋体" w:hAnsi="宋体" w:cs="宋体"/>
          <w:sz w:val="28"/>
          <w:szCs w:val="28"/>
        </w:rPr>
        <w:t>热心我市抗癌事业的其他行业的个人。</w:t>
      </w:r>
    </w:p>
    <w:p>
      <w:pPr>
        <w:pStyle w:val="5"/>
        <w:numPr>
          <w:ilvl w:val="0"/>
          <w:numId w:val="3"/>
        </w:numPr>
        <w:spacing w:line="300" w:lineRule="auto"/>
        <w:ind w:left="-141" w:leftChars="-67" w:firstLine="0" w:firstLineChars="0"/>
        <w:jc w:val="left"/>
        <w:rPr>
          <w:rFonts w:ascii="宋体" w:cs="宋体"/>
          <w:sz w:val="28"/>
          <w:szCs w:val="28"/>
        </w:rPr>
      </w:pPr>
      <w:r>
        <w:rPr>
          <w:rFonts w:hint="eastAsia" w:ascii="宋体" w:hAnsi="宋体" w:cs="宋体"/>
          <w:sz w:val="28"/>
          <w:szCs w:val="28"/>
        </w:rPr>
        <w:t>团体会员：凡医疗、科研、教学、企事业单位和社会团体，热心抗癌事业，愿参加本会活动、支持本会工作，具有一定社会影响，并有一定数量人员的单位</w:t>
      </w:r>
    </w:p>
    <w:p>
      <w:pPr>
        <w:pStyle w:val="5"/>
        <w:numPr>
          <w:ilvl w:val="0"/>
          <w:numId w:val="3"/>
        </w:numPr>
        <w:spacing w:line="300" w:lineRule="auto"/>
        <w:ind w:left="-141" w:leftChars="-67" w:firstLine="0" w:firstLineChars="0"/>
        <w:jc w:val="left"/>
        <w:rPr>
          <w:rFonts w:ascii="宋体" w:cs="宋体"/>
          <w:sz w:val="28"/>
          <w:szCs w:val="28"/>
        </w:rPr>
      </w:pPr>
      <w:r>
        <w:rPr>
          <w:rFonts w:hint="eastAsia" w:ascii="宋体" w:hAnsi="宋体" w:cs="宋体"/>
          <w:sz w:val="28"/>
          <w:szCs w:val="28"/>
        </w:rPr>
        <w:t>资深会员：本会会员中，取得主任医师、教授、研究员或相应技术职称或有关政府职能机构中的领导人（处级以上），及有关企事业单位的总经理，有较高的学术威望，在有关学科发展中起带头作用者，或在肿瘤科研工作中有显著成绩和贡献者，热心支持本会工作，能履行资深会员的义务者均可成为资深会员。</w:t>
      </w:r>
    </w:p>
    <w:p>
      <w:pPr>
        <w:pStyle w:val="5"/>
        <w:numPr>
          <w:ilvl w:val="0"/>
          <w:numId w:val="3"/>
        </w:numPr>
        <w:spacing w:line="300" w:lineRule="auto"/>
        <w:ind w:left="-141" w:leftChars="-67" w:firstLine="0" w:firstLineChars="0"/>
        <w:jc w:val="left"/>
        <w:rPr>
          <w:rFonts w:ascii="宋体" w:cs="宋体"/>
          <w:sz w:val="28"/>
          <w:szCs w:val="28"/>
        </w:rPr>
      </w:pPr>
      <w:r>
        <w:rPr>
          <w:rFonts w:hint="eastAsia" w:ascii="宋体" w:hAnsi="宋体" w:cs="宋体"/>
          <w:sz w:val="28"/>
          <w:szCs w:val="28"/>
        </w:rPr>
        <w:t>外籍会员：著名的外籍肿瘤专家。肿瘤科技工作者及肿瘤药物工作者，能赞助本会工作，或非肿瘤专家但自愿赞助本会工作，热心抗癌事业者均可成为外籍会员。</w:t>
      </w:r>
    </w:p>
    <w:p>
      <w:pPr>
        <w:pStyle w:val="5"/>
        <w:spacing w:line="300" w:lineRule="auto"/>
        <w:ind w:left="-141" w:firstLine="0" w:firstLineChars="0"/>
        <w:jc w:val="left"/>
        <w:rPr>
          <w:rFonts w:ascii="宋体" w:cs="宋体"/>
          <w:sz w:val="28"/>
          <w:szCs w:val="28"/>
        </w:rPr>
      </w:pPr>
      <w:r>
        <w:rPr>
          <w:rFonts w:hint="eastAsia" w:ascii="宋体" w:hAnsi="宋体" w:cs="宋体"/>
          <w:sz w:val="28"/>
          <w:szCs w:val="28"/>
        </w:rPr>
        <w:t>第九条：入会程序。</w:t>
      </w:r>
    </w:p>
    <w:p>
      <w:pPr>
        <w:pStyle w:val="5"/>
        <w:numPr>
          <w:ilvl w:val="0"/>
          <w:numId w:val="5"/>
        </w:numPr>
        <w:spacing w:line="300" w:lineRule="auto"/>
        <w:ind w:left="-142" w:firstLine="1" w:firstLineChars="0"/>
        <w:jc w:val="left"/>
        <w:rPr>
          <w:rFonts w:ascii="宋体" w:cs="宋体"/>
          <w:sz w:val="28"/>
          <w:szCs w:val="28"/>
        </w:rPr>
      </w:pPr>
      <w:r>
        <w:rPr>
          <w:rFonts w:hint="eastAsia" w:ascii="宋体" w:hAnsi="宋体" w:cs="宋体"/>
          <w:sz w:val="28"/>
          <w:szCs w:val="28"/>
        </w:rPr>
        <w:t>会员由本人提交入会申请书（或填写申请表格）。本会会员二人介绍或所在单位推荐，经理事会讨论通过，由常务理事会或所在单位组织部门审核批准后即可成为本会会员。并报深圳市科学技术协会备案，由本会理事会发给会员证，由本会统一管理。</w:t>
      </w:r>
    </w:p>
    <w:p>
      <w:pPr>
        <w:pStyle w:val="5"/>
        <w:numPr>
          <w:ilvl w:val="0"/>
          <w:numId w:val="5"/>
        </w:numPr>
        <w:spacing w:line="300" w:lineRule="auto"/>
        <w:ind w:left="-142" w:firstLine="1" w:firstLineChars="0"/>
        <w:jc w:val="left"/>
        <w:rPr>
          <w:rFonts w:ascii="宋体" w:cs="宋体"/>
          <w:sz w:val="28"/>
          <w:szCs w:val="28"/>
        </w:rPr>
      </w:pPr>
      <w:r>
        <w:rPr>
          <w:rFonts w:hint="eastAsia" w:ascii="宋体" w:hAnsi="宋体" w:cs="宋体"/>
          <w:sz w:val="28"/>
          <w:szCs w:val="28"/>
        </w:rPr>
        <w:t>外籍会员和资深会员由理事会提出推荐名单，常务理事会审批后，由理事长聘任。</w:t>
      </w:r>
    </w:p>
    <w:p>
      <w:pPr>
        <w:pStyle w:val="5"/>
        <w:numPr>
          <w:ilvl w:val="0"/>
          <w:numId w:val="5"/>
        </w:numPr>
        <w:spacing w:line="300" w:lineRule="auto"/>
        <w:ind w:left="-142" w:firstLine="1" w:firstLineChars="0"/>
        <w:jc w:val="left"/>
        <w:rPr>
          <w:rFonts w:ascii="宋体" w:cs="宋体"/>
          <w:sz w:val="28"/>
          <w:szCs w:val="28"/>
        </w:rPr>
      </w:pPr>
      <w:r>
        <w:rPr>
          <w:rFonts w:hint="eastAsia" w:ascii="宋体" w:hAnsi="宋体" w:cs="宋体"/>
          <w:sz w:val="28"/>
          <w:szCs w:val="28"/>
        </w:rPr>
        <w:t>团体会员由单位申请：常务理事会审定，并发给团体会员证书。</w:t>
      </w:r>
    </w:p>
    <w:p>
      <w:pPr>
        <w:pStyle w:val="5"/>
        <w:spacing w:line="300" w:lineRule="auto"/>
        <w:ind w:left="-141" w:firstLine="0" w:firstLineChars="0"/>
        <w:jc w:val="left"/>
        <w:rPr>
          <w:rFonts w:ascii="宋体" w:cs="宋体"/>
          <w:sz w:val="28"/>
          <w:szCs w:val="28"/>
        </w:rPr>
      </w:pPr>
      <w:r>
        <w:rPr>
          <w:rFonts w:hint="eastAsia" w:ascii="宋体" w:hAnsi="宋体" w:cs="宋体"/>
          <w:sz w:val="28"/>
          <w:szCs w:val="28"/>
        </w:rPr>
        <w:t>第十条：各类会员的权利</w:t>
      </w:r>
    </w:p>
    <w:p>
      <w:pPr>
        <w:pStyle w:val="5"/>
        <w:numPr>
          <w:ilvl w:val="0"/>
          <w:numId w:val="6"/>
        </w:numPr>
        <w:spacing w:line="300" w:lineRule="auto"/>
        <w:ind w:firstLineChars="0"/>
        <w:jc w:val="left"/>
        <w:rPr>
          <w:rFonts w:ascii="宋体" w:cs="宋体"/>
          <w:sz w:val="28"/>
          <w:szCs w:val="28"/>
        </w:rPr>
      </w:pPr>
      <w:r>
        <w:rPr>
          <w:rFonts w:hint="eastAsia" w:ascii="宋体" w:hAnsi="宋体" w:cs="宋体"/>
          <w:sz w:val="28"/>
          <w:szCs w:val="28"/>
        </w:rPr>
        <w:t>享有本会的选举权、被选举权和表决权；</w:t>
      </w:r>
    </w:p>
    <w:p>
      <w:pPr>
        <w:pStyle w:val="5"/>
        <w:numPr>
          <w:ilvl w:val="0"/>
          <w:numId w:val="6"/>
        </w:numPr>
        <w:spacing w:line="300" w:lineRule="auto"/>
        <w:ind w:firstLineChars="0"/>
        <w:jc w:val="left"/>
        <w:rPr>
          <w:rFonts w:ascii="宋体" w:cs="宋体"/>
          <w:sz w:val="28"/>
          <w:szCs w:val="28"/>
        </w:rPr>
      </w:pPr>
      <w:r>
        <w:rPr>
          <w:rFonts w:hint="eastAsia" w:ascii="宋体" w:hAnsi="宋体" w:cs="宋体"/>
          <w:sz w:val="28"/>
          <w:szCs w:val="28"/>
        </w:rPr>
        <w:t>享有参加本会组织和举办的各项活动的权利；</w:t>
      </w:r>
    </w:p>
    <w:p>
      <w:pPr>
        <w:pStyle w:val="5"/>
        <w:numPr>
          <w:ilvl w:val="0"/>
          <w:numId w:val="6"/>
        </w:numPr>
        <w:spacing w:line="300" w:lineRule="auto"/>
        <w:ind w:firstLineChars="0"/>
        <w:jc w:val="left"/>
        <w:rPr>
          <w:rFonts w:ascii="宋体" w:cs="宋体"/>
          <w:sz w:val="28"/>
          <w:szCs w:val="28"/>
        </w:rPr>
      </w:pPr>
      <w:r>
        <w:rPr>
          <w:rFonts w:hint="eastAsia" w:ascii="宋体" w:hAnsi="宋体" w:cs="宋体"/>
          <w:sz w:val="28"/>
          <w:szCs w:val="28"/>
        </w:rPr>
        <w:t>可获得本会的优先权；</w:t>
      </w:r>
    </w:p>
    <w:p>
      <w:pPr>
        <w:pStyle w:val="5"/>
        <w:numPr>
          <w:ilvl w:val="0"/>
          <w:numId w:val="6"/>
        </w:numPr>
        <w:spacing w:line="300" w:lineRule="auto"/>
        <w:ind w:firstLineChars="0"/>
        <w:jc w:val="left"/>
        <w:rPr>
          <w:rFonts w:ascii="宋体" w:cs="宋体"/>
          <w:sz w:val="28"/>
          <w:szCs w:val="28"/>
        </w:rPr>
      </w:pPr>
      <w:r>
        <w:rPr>
          <w:rFonts w:hint="eastAsia" w:ascii="宋体" w:hAnsi="宋体" w:cs="宋体"/>
          <w:sz w:val="28"/>
          <w:szCs w:val="28"/>
        </w:rPr>
        <w:t>有对本会工作的批评建议权和监督权；</w:t>
      </w:r>
    </w:p>
    <w:p>
      <w:pPr>
        <w:pStyle w:val="5"/>
        <w:numPr>
          <w:ilvl w:val="0"/>
          <w:numId w:val="6"/>
        </w:numPr>
        <w:spacing w:line="300" w:lineRule="auto"/>
        <w:ind w:firstLineChars="0"/>
        <w:jc w:val="left"/>
        <w:rPr>
          <w:rFonts w:ascii="宋体" w:cs="宋体"/>
          <w:sz w:val="28"/>
          <w:szCs w:val="28"/>
        </w:rPr>
      </w:pPr>
      <w:r>
        <w:rPr>
          <w:rFonts w:hint="eastAsia" w:ascii="宋体" w:hAnsi="宋体" w:cs="宋体"/>
          <w:sz w:val="28"/>
          <w:szCs w:val="28"/>
        </w:rPr>
        <w:t>入会自愿，退会自由。</w:t>
      </w:r>
    </w:p>
    <w:p>
      <w:pPr>
        <w:spacing w:line="300" w:lineRule="auto"/>
        <w:ind w:left="-141"/>
        <w:jc w:val="left"/>
        <w:rPr>
          <w:rFonts w:ascii="宋体" w:cs="宋体"/>
          <w:sz w:val="28"/>
          <w:szCs w:val="28"/>
        </w:rPr>
      </w:pPr>
      <w:r>
        <w:rPr>
          <w:rFonts w:hint="eastAsia" w:ascii="宋体" w:hAnsi="宋体" w:cs="宋体"/>
          <w:sz w:val="28"/>
          <w:szCs w:val="28"/>
        </w:rPr>
        <w:t>第十一条：各类会员的义务</w:t>
      </w:r>
    </w:p>
    <w:p>
      <w:pPr>
        <w:pStyle w:val="5"/>
        <w:numPr>
          <w:ilvl w:val="0"/>
          <w:numId w:val="7"/>
        </w:numPr>
        <w:spacing w:line="300" w:lineRule="auto"/>
        <w:ind w:firstLineChars="0"/>
        <w:jc w:val="left"/>
        <w:rPr>
          <w:rFonts w:ascii="宋体" w:cs="宋体"/>
          <w:sz w:val="28"/>
          <w:szCs w:val="28"/>
        </w:rPr>
      </w:pPr>
      <w:r>
        <w:rPr>
          <w:rFonts w:hint="eastAsia" w:ascii="宋体" w:hAnsi="宋体" w:cs="宋体"/>
          <w:sz w:val="28"/>
          <w:szCs w:val="28"/>
        </w:rPr>
        <w:t>遵守本会章程；</w:t>
      </w:r>
    </w:p>
    <w:p>
      <w:pPr>
        <w:pStyle w:val="5"/>
        <w:numPr>
          <w:ilvl w:val="0"/>
          <w:numId w:val="7"/>
        </w:numPr>
        <w:spacing w:line="300" w:lineRule="auto"/>
        <w:ind w:firstLineChars="0"/>
        <w:jc w:val="left"/>
        <w:rPr>
          <w:rFonts w:ascii="宋体" w:cs="宋体"/>
          <w:sz w:val="28"/>
          <w:szCs w:val="28"/>
        </w:rPr>
      </w:pPr>
      <w:r>
        <w:rPr>
          <w:rFonts w:hint="eastAsia" w:ascii="宋体" w:hAnsi="宋体" w:cs="宋体"/>
          <w:sz w:val="28"/>
          <w:szCs w:val="28"/>
        </w:rPr>
        <w:t>维护本会的合法权益；</w:t>
      </w:r>
    </w:p>
    <w:p>
      <w:pPr>
        <w:pStyle w:val="5"/>
        <w:numPr>
          <w:ilvl w:val="0"/>
          <w:numId w:val="7"/>
        </w:numPr>
        <w:spacing w:line="300" w:lineRule="auto"/>
        <w:ind w:firstLineChars="0"/>
        <w:jc w:val="left"/>
        <w:rPr>
          <w:rFonts w:ascii="宋体" w:cs="宋体"/>
          <w:sz w:val="28"/>
          <w:szCs w:val="28"/>
        </w:rPr>
      </w:pPr>
      <w:r>
        <w:rPr>
          <w:rFonts w:hint="eastAsia" w:ascii="宋体" w:hAnsi="宋体" w:cs="宋体"/>
          <w:sz w:val="28"/>
          <w:szCs w:val="28"/>
        </w:rPr>
        <w:t>完成本会交给的各项工作任务；</w:t>
      </w:r>
    </w:p>
    <w:p>
      <w:pPr>
        <w:pStyle w:val="5"/>
        <w:numPr>
          <w:ilvl w:val="0"/>
          <w:numId w:val="7"/>
        </w:numPr>
        <w:spacing w:line="300" w:lineRule="auto"/>
        <w:ind w:firstLineChars="0"/>
        <w:jc w:val="left"/>
        <w:rPr>
          <w:rFonts w:ascii="宋体" w:cs="宋体"/>
          <w:sz w:val="28"/>
          <w:szCs w:val="28"/>
        </w:rPr>
      </w:pPr>
      <w:r>
        <w:rPr>
          <w:rFonts w:hint="eastAsia" w:ascii="宋体" w:hAnsi="宋体" w:cs="宋体"/>
          <w:sz w:val="28"/>
          <w:szCs w:val="28"/>
        </w:rPr>
        <w:t>按期交纳会费；</w:t>
      </w:r>
    </w:p>
    <w:p>
      <w:pPr>
        <w:pStyle w:val="5"/>
        <w:numPr>
          <w:ilvl w:val="0"/>
          <w:numId w:val="7"/>
        </w:numPr>
        <w:spacing w:line="300" w:lineRule="auto"/>
        <w:ind w:firstLineChars="0"/>
        <w:jc w:val="left"/>
        <w:rPr>
          <w:rFonts w:ascii="宋体" w:cs="宋体"/>
          <w:sz w:val="28"/>
          <w:szCs w:val="28"/>
        </w:rPr>
      </w:pPr>
      <w:r>
        <w:rPr>
          <w:rFonts w:hint="eastAsia" w:ascii="宋体" w:hAnsi="宋体" w:cs="宋体"/>
          <w:sz w:val="28"/>
          <w:szCs w:val="28"/>
        </w:rPr>
        <w:t>为发展本会事业自愿捐赠，或接受委托依法募集资金；</w:t>
      </w:r>
    </w:p>
    <w:p>
      <w:pPr>
        <w:pStyle w:val="5"/>
        <w:numPr>
          <w:ilvl w:val="0"/>
          <w:numId w:val="7"/>
        </w:numPr>
        <w:spacing w:line="300" w:lineRule="auto"/>
        <w:ind w:firstLineChars="0"/>
        <w:jc w:val="left"/>
        <w:rPr>
          <w:rFonts w:ascii="宋体" w:cs="宋体"/>
          <w:sz w:val="28"/>
          <w:szCs w:val="28"/>
        </w:rPr>
      </w:pPr>
      <w:r>
        <w:rPr>
          <w:rFonts w:hint="eastAsia" w:ascii="宋体" w:hAnsi="宋体" w:cs="宋体"/>
          <w:sz w:val="28"/>
          <w:szCs w:val="28"/>
        </w:rPr>
        <w:t>向本会反映情况，提供有关资料；</w:t>
      </w:r>
    </w:p>
    <w:p>
      <w:pPr>
        <w:pStyle w:val="5"/>
        <w:numPr>
          <w:ilvl w:val="0"/>
          <w:numId w:val="7"/>
        </w:numPr>
        <w:spacing w:line="300" w:lineRule="auto"/>
        <w:ind w:firstLineChars="0"/>
        <w:jc w:val="left"/>
        <w:rPr>
          <w:rFonts w:ascii="宋体" w:cs="宋体"/>
          <w:sz w:val="28"/>
          <w:szCs w:val="28"/>
        </w:rPr>
      </w:pPr>
      <w:r>
        <w:rPr>
          <w:rFonts w:hint="eastAsia" w:ascii="宋体" w:hAnsi="宋体" w:cs="宋体"/>
          <w:sz w:val="28"/>
          <w:szCs w:val="28"/>
        </w:rPr>
        <w:t>资深会员及外籍会员除履行上述义务外，应成为本会的顾问，出席本会召开的咨询会，对本会各项工作提出具有指导性意见，并协助本会与国内外权威机构与人士联系。</w:t>
      </w:r>
    </w:p>
    <w:p>
      <w:pPr>
        <w:spacing w:line="300" w:lineRule="auto"/>
        <w:ind w:left="-141"/>
        <w:jc w:val="left"/>
        <w:rPr>
          <w:rFonts w:ascii="宋体" w:cs="宋体"/>
          <w:sz w:val="28"/>
          <w:szCs w:val="28"/>
        </w:rPr>
      </w:pPr>
    </w:p>
    <w:p>
      <w:pPr>
        <w:spacing w:line="300" w:lineRule="auto"/>
        <w:ind w:left="-141"/>
        <w:jc w:val="left"/>
        <w:rPr>
          <w:rFonts w:ascii="宋体" w:cs="宋体"/>
          <w:sz w:val="28"/>
          <w:szCs w:val="28"/>
        </w:rPr>
      </w:pPr>
      <w:r>
        <w:rPr>
          <w:rFonts w:hint="eastAsia" w:ascii="宋体" w:hAnsi="宋体" w:cs="宋体"/>
          <w:sz w:val="28"/>
          <w:szCs w:val="28"/>
        </w:rPr>
        <w:t>第十二条：会员退会应书面通知本会，并交回会员证。</w:t>
      </w:r>
    </w:p>
    <w:p>
      <w:pPr>
        <w:spacing w:line="300" w:lineRule="auto"/>
        <w:ind w:left="-141"/>
        <w:jc w:val="left"/>
        <w:rPr>
          <w:rFonts w:ascii="宋体" w:cs="宋体"/>
          <w:sz w:val="28"/>
          <w:szCs w:val="28"/>
        </w:rPr>
      </w:pPr>
      <w:r>
        <w:rPr>
          <w:rFonts w:hint="eastAsia" w:ascii="宋体" w:hAnsi="宋体" w:cs="宋体"/>
          <w:sz w:val="28"/>
          <w:szCs w:val="28"/>
        </w:rPr>
        <w:t>第十三条：会员如果一年不交纳会费或不参加本会活动的，视为自动退会；</w:t>
      </w:r>
    </w:p>
    <w:p>
      <w:pPr>
        <w:spacing w:line="300" w:lineRule="auto"/>
        <w:ind w:left="-141"/>
        <w:jc w:val="left"/>
        <w:rPr>
          <w:rFonts w:ascii="宋体" w:cs="宋体"/>
          <w:sz w:val="28"/>
          <w:szCs w:val="28"/>
        </w:rPr>
      </w:pPr>
      <w:r>
        <w:rPr>
          <w:rFonts w:hint="eastAsia" w:ascii="宋体" w:hAnsi="宋体" w:cs="宋体"/>
          <w:sz w:val="28"/>
          <w:szCs w:val="28"/>
        </w:rPr>
        <w:t>被剥夺公民权利者其会籍自然取消；会员如有严重违反本章程的行为，经常务理事会表决通过，予以除名。</w:t>
      </w:r>
    </w:p>
    <w:p>
      <w:pPr>
        <w:spacing w:line="300" w:lineRule="auto"/>
        <w:ind w:left="-141"/>
        <w:jc w:val="left"/>
        <w:rPr>
          <w:rFonts w:ascii="宋体" w:cs="宋体"/>
          <w:sz w:val="28"/>
          <w:szCs w:val="28"/>
        </w:rPr>
      </w:pPr>
    </w:p>
    <w:p>
      <w:pPr>
        <w:spacing w:line="300" w:lineRule="auto"/>
        <w:ind w:left="-141"/>
        <w:jc w:val="left"/>
        <w:rPr>
          <w:rFonts w:ascii="宋体" w:cs="宋体"/>
          <w:b/>
          <w:bCs/>
          <w:sz w:val="28"/>
          <w:szCs w:val="28"/>
        </w:rPr>
      </w:pPr>
      <w:r>
        <w:rPr>
          <w:rFonts w:ascii="宋体" w:hAnsi="宋体" w:cs="宋体"/>
          <w:b/>
          <w:bCs/>
          <w:sz w:val="28"/>
          <w:szCs w:val="28"/>
        </w:rPr>
        <w:t xml:space="preserve"> </w:t>
      </w:r>
      <w:r>
        <w:rPr>
          <w:rFonts w:hint="eastAsia" w:ascii="宋体" w:hAnsi="宋体" w:cs="宋体"/>
          <w:b/>
          <w:bCs/>
          <w:sz w:val="28"/>
          <w:szCs w:val="28"/>
        </w:rPr>
        <w:t>第四章</w:t>
      </w:r>
      <w:r>
        <w:rPr>
          <w:rFonts w:ascii="宋体" w:hAnsi="宋体" w:cs="宋体"/>
          <w:b/>
          <w:bCs/>
          <w:sz w:val="28"/>
          <w:szCs w:val="28"/>
        </w:rPr>
        <w:t xml:space="preserve"> </w:t>
      </w:r>
      <w:r>
        <w:rPr>
          <w:rFonts w:hint="eastAsia" w:ascii="宋体" w:hAnsi="宋体" w:cs="宋体"/>
          <w:b/>
          <w:bCs/>
          <w:sz w:val="28"/>
          <w:szCs w:val="28"/>
        </w:rPr>
        <w:t>主治机构和负责人产生、罢免</w:t>
      </w:r>
    </w:p>
    <w:p>
      <w:pPr>
        <w:spacing w:line="300" w:lineRule="auto"/>
        <w:ind w:left="-141"/>
        <w:jc w:val="left"/>
        <w:rPr>
          <w:rFonts w:ascii="宋体" w:cs="宋体"/>
          <w:sz w:val="28"/>
          <w:szCs w:val="28"/>
        </w:rPr>
      </w:pPr>
      <w:r>
        <w:rPr>
          <w:rFonts w:hint="eastAsia" w:ascii="宋体" w:hAnsi="宋体" w:cs="宋体"/>
          <w:sz w:val="28"/>
          <w:szCs w:val="28"/>
        </w:rPr>
        <w:t>第十四条：本会的最高权力机构为会员代表大会，会员代表大会的职权是：</w:t>
      </w:r>
    </w:p>
    <w:p>
      <w:pPr>
        <w:pStyle w:val="5"/>
        <w:numPr>
          <w:ilvl w:val="0"/>
          <w:numId w:val="8"/>
        </w:numPr>
        <w:spacing w:line="300" w:lineRule="auto"/>
        <w:ind w:firstLineChars="0"/>
        <w:jc w:val="left"/>
        <w:rPr>
          <w:rFonts w:ascii="宋体" w:cs="宋体"/>
          <w:sz w:val="28"/>
          <w:szCs w:val="28"/>
        </w:rPr>
      </w:pPr>
      <w:r>
        <w:rPr>
          <w:rFonts w:hint="eastAsia" w:ascii="宋体" w:hAnsi="宋体" w:cs="宋体"/>
          <w:sz w:val="28"/>
          <w:szCs w:val="28"/>
        </w:rPr>
        <w:t>制定和修改章程；</w:t>
      </w:r>
    </w:p>
    <w:p>
      <w:pPr>
        <w:pStyle w:val="5"/>
        <w:numPr>
          <w:ilvl w:val="0"/>
          <w:numId w:val="8"/>
        </w:numPr>
        <w:spacing w:line="300" w:lineRule="auto"/>
        <w:ind w:firstLineChars="0"/>
        <w:jc w:val="left"/>
        <w:rPr>
          <w:rFonts w:ascii="宋体" w:cs="宋体"/>
          <w:sz w:val="28"/>
          <w:szCs w:val="28"/>
        </w:rPr>
      </w:pPr>
      <w:r>
        <w:rPr>
          <w:rFonts w:hint="eastAsia" w:ascii="宋体" w:hAnsi="宋体" w:cs="宋体"/>
          <w:sz w:val="28"/>
          <w:szCs w:val="28"/>
        </w:rPr>
        <w:t>选举和罢免理事；</w:t>
      </w:r>
    </w:p>
    <w:p>
      <w:pPr>
        <w:pStyle w:val="5"/>
        <w:numPr>
          <w:ilvl w:val="0"/>
          <w:numId w:val="8"/>
        </w:numPr>
        <w:spacing w:line="300" w:lineRule="auto"/>
        <w:ind w:firstLineChars="0"/>
        <w:jc w:val="left"/>
        <w:rPr>
          <w:rFonts w:ascii="宋体" w:cs="宋体"/>
          <w:sz w:val="28"/>
          <w:szCs w:val="28"/>
        </w:rPr>
      </w:pPr>
      <w:r>
        <w:rPr>
          <w:rFonts w:hint="eastAsia" w:ascii="宋体" w:hAnsi="宋体" w:cs="宋体"/>
          <w:sz w:val="28"/>
          <w:szCs w:val="28"/>
        </w:rPr>
        <w:t>推举名誉理事长；</w:t>
      </w:r>
    </w:p>
    <w:p>
      <w:pPr>
        <w:pStyle w:val="5"/>
        <w:numPr>
          <w:ilvl w:val="0"/>
          <w:numId w:val="8"/>
        </w:numPr>
        <w:spacing w:line="300" w:lineRule="auto"/>
        <w:ind w:firstLineChars="0"/>
        <w:jc w:val="left"/>
        <w:rPr>
          <w:rFonts w:ascii="宋体" w:cs="宋体"/>
          <w:sz w:val="28"/>
          <w:szCs w:val="28"/>
        </w:rPr>
      </w:pPr>
      <w:r>
        <w:rPr>
          <w:rFonts w:hint="eastAsia" w:ascii="宋体" w:hAnsi="宋体" w:cs="宋体"/>
          <w:sz w:val="28"/>
          <w:szCs w:val="28"/>
        </w:rPr>
        <w:t>审议批准上届理事会的工作报告和财务报告；</w:t>
      </w:r>
    </w:p>
    <w:p>
      <w:pPr>
        <w:pStyle w:val="5"/>
        <w:numPr>
          <w:ilvl w:val="0"/>
          <w:numId w:val="8"/>
        </w:numPr>
        <w:spacing w:line="300" w:lineRule="auto"/>
        <w:ind w:firstLineChars="0"/>
        <w:jc w:val="left"/>
        <w:rPr>
          <w:rFonts w:ascii="宋体" w:cs="宋体"/>
          <w:sz w:val="28"/>
          <w:szCs w:val="28"/>
        </w:rPr>
      </w:pPr>
      <w:r>
        <w:rPr>
          <w:rFonts w:hint="eastAsia" w:ascii="宋体" w:hAnsi="宋体" w:cs="宋体"/>
          <w:sz w:val="28"/>
          <w:szCs w:val="28"/>
        </w:rPr>
        <w:t>决定本会的工作方针和任务；</w:t>
      </w:r>
    </w:p>
    <w:p>
      <w:pPr>
        <w:pStyle w:val="5"/>
        <w:numPr>
          <w:ilvl w:val="0"/>
          <w:numId w:val="8"/>
        </w:numPr>
        <w:spacing w:line="300" w:lineRule="auto"/>
        <w:ind w:firstLineChars="0"/>
        <w:jc w:val="left"/>
        <w:rPr>
          <w:rFonts w:ascii="宋体" w:cs="宋体"/>
          <w:sz w:val="28"/>
          <w:szCs w:val="28"/>
        </w:rPr>
      </w:pPr>
      <w:r>
        <w:rPr>
          <w:rFonts w:hint="eastAsia" w:ascii="宋体" w:hAnsi="宋体" w:cs="宋体"/>
          <w:sz w:val="28"/>
          <w:szCs w:val="28"/>
        </w:rPr>
        <w:t>通过提案和决议；</w:t>
      </w:r>
    </w:p>
    <w:p>
      <w:pPr>
        <w:pStyle w:val="5"/>
        <w:numPr>
          <w:ilvl w:val="0"/>
          <w:numId w:val="8"/>
        </w:numPr>
        <w:spacing w:line="300" w:lineRule="auto"/>
        <w:ind w:firstLineChars="0"/>
        <w:jc w:val="left"/>
        <w:rPr>
          <w:rFonts w:ascii="宋体" w:cs="宋体"/>
          <w:sz w:val="28"/>
          <w:szCs w:val="28"/>
        </w:rPr>
      </w:pPr>
      <w:r>
        <w:rPr>
          <w:rFonts w:hint="eastAsia" w:ascii="宋体" w:hAnsi="宋体" w:cs="宋体"/>
          <w:sz w:val="28"/>
          <w:szCs w:val="28"/>
        </w:rPr>
        <w:t>决定终止事宜；</w:t>
      </w:r>
    </w:p>
    <w:p>
      <w:pPr>
        <w:pStyle w:val="5"/>
        <w:numPr>
          <w:ilvl w:val="0"/>
          <w:numId w:val="8"/>
        </w:numPr>
        <w:spacing w:line="300" w:lineRule="auto"/>
        <w:ind w:firstLineChars="0"/>
        <w:jc w:val="left"/>
        <w:rPr>
          <w:rFonts w:ascii="宋体" w:cs="宋体"/>
          <w:sz w:val="28"/>
          <w:szCs w:val="28"/>
        </w:rPr>
      </w:pPr>
      <w:r>
        <w:rPr>
          <w:rFonts w:hint="eastAsia" w:ascii="宋体" w:hAnsi="宋体" w:cs="宋体"/>
          <w:sz w:val="28"/>
          <w:szCs w:val="28"/>
        </w:rPr>
        <w:t>决定其他重大事宜。</w:t>
      </w:r>
    </w:p>
    <w:p>
      <w:pPr>
        <w:spacing w:line="300" w:lineRule="auto"/>
        <w:ind w:left="-141"/>
        <w:jc w:val="left"/>
        <w:rPr>
          <w:rFonts w:ascii="宋体" w:cs="宋体"/>
          <w:sz w:val="28"/>
          <w:szCs w:val="28"/>
        </w:rPr>
      </w:pPr>
      <w:r>
        <w:rPr>
          <w:rFonts w:hint="eastAsia" w:ascii="宋体" w:hAnsi="宋体" w:cs="宋体"/>
          <w:sz w:val="28"/>
          <w:szCs w:val="28"/>
        </w:rPr>
        <w:t>第十五条：会员代表大会须有</w:t>
      </w:r>
      <w:r>
        <w:rPr>
          <w:rFonts w:ascii="宋体" w:hAnsi="宋体" w:cs="宋体"/>
          <w:sz w:val="28"/>
          <w:szCs w:val="28"/>
        </w:rPr>
        <w:t>2/3</w:t>
      </w:r>
      <w:r>
        <w:rPr>
          <w:rFonts w:hint="eastAsia" w:ascii="宋体" w:hAnsi="宋体" w:cs="宋体"/>
          <w:sz w:val="28"/>
          <w:szCs w:val="28"/>
        </w:rPr>
        <w:t>以上的会员代表出席方能召开，其决议须经到会代表半数以上表决通过方能生效。</w:t>
      </w:r>
    </w:p>
    <w:p>
      <w:pPr>
        <w:spacing w:line="300" w:lineRule="auto"/>
        <w:ind w:left="-141"/>
        <w:jc w:val="left"/>
        <w:rPr>
          <w:rFonts w:ascii="宋体" w:cs="宋体"/>
          <w:sz w:val="28"/>
          <w:szCs w:val="28"/>
        </w:rPr>
      </w:pPr>
      <w:r>
        <w:rPr>
          <w:rFonts w:hint="eastAsia" w:ascii="宋体" w:hAnsi="宋体" w:cs="宋体"/>
          <w:sz w:val="28"/>
          <w:szCs w:val="28"/>
        </w:rPr>
        <w:t>第十六条：会员代表大会每五年召开一次（最长不能超过五年）因特殊情况需提前或延期换届的，须由理事会和常务理事会表决通过，报深圳市科学技术协会审查并经民政局社团登记管理机关批准同意。但延期换届最长不超过一年。</w:t>
      </w:r>
    </w:p>
    <w:p>
      <w:pPr>
        <w:spacing w:line="300" w:lineRule="auto"/>
        <w:ind w:left="-141"/>
        <w:jc w:val="left"/>
        <w:rPr>
          <w:rFonts w:ascii="宋体" w:cs="宋体"/>
          <w:sz w:val="28"/>
          <w:szCs w:val="28"/>
        </w:rPr>
      </w:pPr>
      <w:r>
        <w:rPr>
          <w:rFonts w:hint="eastAsia" w:ascii="宋体" w:hAnsi="宋体" w:cs="宋体"/>
          <w:sz w:val="28"/>
          <w:szCs w:val="28"/>
        </w:rPr>
        <w:t>第十七条：理事会是会员代表大会的执行机构，在闭会期间领导本会开展日常工作，对会员代表大会负责，每届任期五年。</w:t>
      </w:r>
    </w:p>
    <w:p>
      <w:pPr>
        <w:spacing w:line="300" w:lineRule="auto"/>
        <w:ind w:left="-141"/>
        <w:jc w:val="left"/>
        <w:rPr>
          <w:rFonts w:ascii="宋体" w:cs="宋体"/>
          <w:sz w:val="28"/>
          <w:szCs w:val="28"/>
        </w:rPr>
      </w:pPr>
      <w:r>
        <w:rPr>
          <w:rFonts w:hint="eastAsia" w:ascii="宋体" w:hAnsi="宋体" w:cs="宋体"/>
          <w:sz w:val="28"/>
          <w:szCs w:val="28"/>
        </w:rPr>
        <w:t>第十八条：理事会的职权是：</w:t>
      </w:r>
    </w:p>
    <w:p>
      <w:pPr>
        <w:pStyle w:val="5"/>
        <w:numPr>
          <w:ilvl w:val="0"/>
          <w:numId w:val="9"/>
        </w:numPr>
        <w:spacing w:line="300" w:lineRule="auto"/>
        <w:ind w:firstLineChars="0"/>
        <w:jc w:val="left"/>
        <w:rPr>
          <w:rFonts w:ascii="宋体" w:cs="宋体"/>
          <w:sz w:val="28"/>
          <w:szCs w:val="28"/>
        </w:rPr>
      </w:pPr>
      <w:r>
        <w:rPr>
          <w:rFonts w:hint="eastAsia" w:ascii="宋体" w:hAnsi="宋体" w:cs="宋体"/>
          <w:sz w:val="28"/>
          <w:szCs w:val="28"/>
        </w:rPr>
        <w:t>执行会员代表大会的决议和决定；</w:t>
      </w:r>
    </w:p>
    <w:p>
      <w:pPr>
        <w:pStyle w:val="5"/>
        <w:numPr>
          <w:ilvl w:val="0"/>
          <w:numId w:val="9"/>
        </w:numPr>
        <w:spacing w:line="300" w:lineRule="auto"/>
        <w:ind w:firstLineChars="0"/>
        <w:jc w:val="left"/>
        <w:rPr>
          <w:rFonts w:ascii="宋体" w:cs="宋体"/>
          <w:sz w:val="28"/>
          <w:szCs w:val="28"/>
        </w:rPr>
      </w:pPr>
      <w:r>
        <w:rPr>
          <w:rFonts w:hint="eastAsia" w:ascii="宋体" w:hAnsi="宋体" w:cs="宋体"/>
          <w:sz w:val="28"/>
          <w:szCs w:val="28"/>
        </w:rPr>
        <w:t>筹备召开全是会员代表大会；</w:t>
      </w:r>
    </w:p>
    <w:p>
      <w:pPr>
        <w:pStyle w:val="5"/>
        <w:numPr>
          <w:ilvl w:val="0"/>
          <w:numId w:val="9"/>
        </w:numPr>
        <w:spacing w:line="300" w:lineRule="auto"/>
        <w:ind w:firstLineChars="0"/>
        <w:jc w:val="left"/>
        <w:rPr>
          <w:rFonts w:ascii="宋体" w:cs="宋体"/>
          <w:sz w:val="28"/>
          <w:szCs w:val="28"/>
        </w:rPr>
      </w:pPr>
      <w:r>
        <w:rPr>
          <w:rFonts w:hint="eastAsia" w:ascii="宋体" w:hAnsi="宋体" w:cs="宋体"/>
          <w:sz w:val="28"/>
          <w:szCs w:val="28"/>
        </w:rPr>
        <w:t>向全体会员代表大会报告工作和财务状况；</w:t>
      </w:r>
    </w:p>
    <w:p>
      <w:pPr>
        <w:pStyle w:val="5"/>
        <w:numPr>
          <w:ilvl w:val="0"/>
          <w:numId w:val="9"/>
        </w:numPr>
        <w:spacing w:line="300" w:lineRule="auto"/>
        <w:ind w:firstLineChars="0"/>
        <w:jc w:val="left"/>
        <w:rPr>
          <w:rFonts w:ascii="宋体" w:cs="宋体"/>
          <w:sz w:val="28"/>
          <w:szCs w:val="28"/>
        </w:rPr>
      </w:pPr>
      <w:r>
        <w:rPr>
          <w:rFonts w:hint="eastAsia" w:ascii="宋体" w:hAnsi="宋体" w:cs="宋体"/>
          <w:sz w:val="28"/>
          <w:szCs w:val="28"/>
        </w:rPr>
        <w:t>选举和罢免理事长、副理事长、秘书长和常务理事；</w:t>
      </w:r>
    </w:p>
    <w:p>
      <w:pPr>
        <w:pStyle w:val="5"/>
        <w:numPr>
          <w:ilvl w:val="0"/>
          <w:numId w:val="9"/>
        </w:numPr>
        <w:spacing w:line="300" w:lineRule="auto"/>
        <w:ind w:firstLineChars="0"/>
        <w:jc w:val="left"/>
        <w:rPr>
          <w:rFonts w:ascii="宋体" w:cs="宋体"/>
          <w:sz w:val="28"/>
          <w:szCs w:val="28"/>
        </w:rPr>
      </w:pPr>
      <w:r>
        <w:rPr>
          <w:rFonts w:hint="eastAsia" w:ascii="宋体" w:hAnsi="宋体" w:cs="宋体"/>
          <w:sz w:val="28"/>
          <w:szCs w:val="28"/>
        </w:rPr>
        <w:t>决定设立办事机构、分支机构、代表机构和实体机构；</w:t>
      </w:r>
    </w:p>
    <w:p>
      <w:pPr>
        <w:pStyle w:val="5"/>
        <w:numPr>
          <w:ilvl w:val="0"/>
          <w:numId w:val="9"/>
        </w:numPr>
        <w:spacing w:line="300" w:lineRule="auto"/>
        <w:ind w:firstLineChars="0"/>
        <w:jc w:val="left"/>
        <w:rPr>
          <w:rFonts w:ascii="宋体" w:cs="宋体"/>
          <w:sz w:val="28"/>
          <w:szCs w:val="28"/>
        </w:rPr>
      </w:pPr>
      <w:r>
        <w:rPr>
          <w:rFonts w:hint="eastAsia" w:ascii="宋体" w:hAnsi="宋体" w:cs="宋体"/>
          <w:sz w:val="28"/>
          <w:szCs w:val="28"/>
        </w:rPr>
        <w:t>决定副秘书长和各机构重要负责人的聘任；</w:t>
      </w:r>
    </w:p>
    <w:p>
      <w:pPr>
        <w:pStyle w:val="5"/>
        <w:numPr>
          <w:ilvl w:val="0"/>
          <w:numId w:val="9"/>
        </w:numPr>
        <w:spacing w:line="300" w:lineRule="auto"/>
        <w:ind w:firstLineChars="0"/>
        <w:jc w:val="left"/>
        <w:rPr>
          <w:rFonts w:ascii="宋体" w:cs="宋体"/>
          <w:sz w:val="28"/>
          <w:szCs w:val="28"/>
        </w:rPr>
      </w:pPr>
      <w:r>
        <w:rPr>
          <w:rFonts w:hint="eastAsia" w:ascii="宋体" w:hAnsi="宋体" w:cs="宋体"/>
          <w:sz w:val="28"/>
          <w:szCs w:val="28"/>
        </w:rPr>
        <w:t>决定各类会员的吸收或除名；</w:t>
      </w:r>
    </w:p>
    <w:p>
      <w:pPr>
        <w:pStyle w:val="5"/>
        <w:numPr>
          <w:ilvl w:val="0"/>
          <w:numId w:val="9"/>
        </w:numPr>
        <w:spacing w:line="300" w:lineRule="auto"/>
        <w:ind w:firstLineChars="0"/>
        <w:jc w:val="left"/>
        <w:rPr>
          <w:rFonts w:ascii="宋体" w:cs="宋体"/>
          <w:sz w:val="28"/>
          <w:szCs w:val="28"/>
        </w:rPr>
      </w:pPr>
      <w:r>
        <w:rPr>
          <w:rFonts w:hint="eastAsia" w:ascii="宋体" w:hAnsi="宋体" w:cs="宋体"/>
          <w:sz w:val="28"/>
          <w:szCs w:val="28"/>
        </w:rPr>
        <w:t>审批年度学术计划和工作计划；</w:t>
      </w:r>
    </w:p>
    <w:p>
      <w:pPr>
        <w:pStyle w:val="5"/>
        <w:numPr>
          <w:ilvl w:val="0"/>
          <w:numId w:val="9"/>
        </w:numPr>
        <w:spacing w:line="300" w:lineRule="auto"/>
        <w:ind w:firstLineChars="0"/>
        <w:jc w:val="left"/>
        <w:rPr>
          <w:rFonts w:ascii="宋体" w:cs="宋体"/>
          <w:sz w:val="28"/>
          <w:szCs w:val="28"/>
        </w:rPr>
      </w:pPr>
      <w:r>
        <w:rPr>
          <w:rFonts w:hint="eastAsia" w:ascii="宋体" w:hAnsi="宋体" w:cs="宋体"/>
          <w:sz w:val="28"/>
          <w:szCs w:val="28"/>
        </w:rPr>
        <w:t>审批新建专科分会和申办肿瘤学术杂志；</w:t>
      </w:r>
    </w:p>
    <w:p>
      <w:pPr>
        <w:pStyle w:val="5"/>
        <w:numPr>
          <w:ilvl w:val="0"/>
          <w:numId w:val="9"/>
        </w:numPr>
        <w:spacing w:line="300" w:lineRule="auto"/>
        <w:ind w:firstLineChars="0"/>
        <w:jc w:val="left"/>
        <w:rPr>
          <w:rFonts w:ascii="宋体" w:cs="宋体"/>
          <w:sz w:val="28"/>
          <w:szCs w:val="28"/>
        </w:rPr>
      </w:pPr>
      <w:r>
        <w:rPr>
          <w:rFonts w:hint="eastAsia" w:ascii="宋体" w:hAnsi="宋体" w:cs="宋体"/>
          <w:sz w:val="28"/>
          <w:szCs w:val="28"/>
        </w:rPr>
        <w:t>领导本会各机构开展工作；</w:t>
      </w:r>
    </w:p>
    <w:p>
      <w:pPr>
        <w:spacing w:line="300" w:lineRule="auto"/>
        <w:ind w:left="-141"/>
        <w:jc w:val="left"/>
        <w:rPr>
          <w:rFonts w:ascii="宋体" w:cs="宋体"/>
          <w:sz w:val="28"/>
          <w:szCs w:val="28"/>
        </w:rPr>
      </w:pPr>
      <w:r>
        <w:rPr>
          <w:rFonts w:hint="eastAsia" w:ascii="宋体" w:hAnsi="宋体" w:cs="宋体"/>
          <w:sz w:val="28"/>
          <w:szCs w:val="28"/>
        </w:rPr>
        <w:t>十一、制定内部管理制度；</w:t>
      </w:r>
    </w:p>
    <w:p>
      <w:pPr>
        <w:spacing w:line="300" w:lineRule="auto"/>
        <w:ind w:left="-141"/>
        <w:jc w:val="left"/>
        <w:rPr>
          <w:rFonts w:ascii="宋体" w:cs="宋体"/>
          <w:sz w:val="28"/>
          <w:szCs w:val="28"/>
        </w:rPr>
      </w:pPr>
      <w:r>
        <w:rPr>
          <w:rFonts w:hint="eastAsia" w:ascii="宋体" w:hAnsi="宋体" w:cs="宋体"/>
          <w:sz w:val="28"/>
          <w:szCs w:val="28"/>
        </w:rPr>
        <w:t>十二、决定其他事项。</w:t>
      </w:r>
    </w:p>
    <w:p>
      <w:pPr>
        <w:spacing w:line="300" w:lineRule="auto"/>
        <w:ind w:left="-141"/>
        <w:jc w:val="left"/>
        <w:rPr>
          <w:rFonts w:ascii="宋体" w:cs="宋体"/>
          <w:sz w:val="28"/>
          <w:szCs w:val="28"/>
        </w:rPr>
      </w:pPr>
      <w:r>
        <w:rPr>
          <w:rFonts w:hint="eastAsia" w:ascii="宋体" w:hAnsi="宋体" w:cs="宋体"/>
          <w:sz w:val="28"/>
          <w:szCs w:val="28"/>
        </w:rPr>
        <w:t>第十九条：理事会须有</w:t>
      </w:r>
      <w:r>
        <w:rPr>
          <w:rFonts w:ascii="宋体" w:hAnsi="宋体" w:cs="宋体"/>
          <w:sz w:val="28"/>
          <w:szCs w:val="28"/>
        </w:rPr>
        <w:t>2/3</w:t>
      </w:r>
      <w:r>
        <w:rPr>
          <w:rFonts w:hint="eastAsia" w:ascii="宋体" w:hAnsi="宋体" w:cs="宋体"/>
          <w:sz w:val="28"/>
          <w:szCs w:val="28"/>
        </w:rPr>
        <w:t>以上的理事出席方能召开，其决议须经到会</w:t>
      </w:r>
      <w:r>
        <w:rPr>
          <w:rFonts w:ascii="宋体" w:hAnsi="宋体" w:cs="宋体"/>
          <w:sz w:val="28"/>
          <w:szCs w:val="28"/>
        </w:rPr>
        <w:t>2/3</w:t>
      </w:r>
      <w:r>
        <w:rPr>
          <w:rFonts w:hint="eastAsia" w:ascii="宋体" w:hAnsi="宋体" w:cs="宋体"/>
          <w:sz w:val="28"/>
          <w:szCs w:val="28"/>
        </w:rPr>
        <w:t>以上表决通过方能生效。</w:t>
      </w:r>
    </w:p>
    <w:p>
      <w:pPr>
        <w:spacing w:line="300" w:lineRule="auto"/>
        <w:ind w:left="-141"/>
        <w:jc w:val="left"/>
        <w:rPr>
          <w:rFonts w:ascii="宋体" w:cs="宋体"/>
          <w:sz w:val="28"/>
          <w:szCs w:val="28"/>
        </w:rPr>
      </w:pPr>
      <w:r>
        <w:rPr>
          <w:rFonts w:hint="eastAsia" w:ascii="宋体" w:hAnsi="宋体" w:cs="宋体"/>
          <w:sz w:val="28"/>
          <w:szCs w:val="28"/>
        </w:rPr>
        <w:t>第二十条：理事会每年至少召开一次会议；情况特殊也可采用通讯形式召开。</w:t>
      </w:r>
    </w:p>
    <w:p>
      <w:pPr>
        <w:spacing w:line="300" w:lineRule="auto"/>
        <w:ind w:left="-141"/>
        <w:jc w:val="left"/>
        <w:rPr>
          <w:rFonts w:ascii="宋体" w:cs="宋体"/>
          <w:sz w:val="28"/>
          <w:szCs w:val="28"/>
        </w:rPr>
      </w:pPr>
      <w:r>
        <w:rPr>
          <w:rFonts w:hint="eastAsia" w:ascii="宋体" w:hAnsi="宋体" w:cs="宋体"/>
          <w:sz w:val="28"/>
          <w:szCs w:val="28"/>
        </w:rPr>
        <w:t>第二十一条：本会设立常务理事会。常务理事会由理事会选举产生，在理事会闭会期间行使理事会职权，对理事会负责，每届任期五年，常务理事会人数不得超过理事会人数的三分之一。</w:t>
      </w:r>
    </w:p>
    <w:p>
      <w:pPr>
        <w:spacing w:line="300" w:lineRule="auto"/>
        <w:ind w:left="-141"/>
        <w:jc w:val="left"/>
        <w:rPr>
          <w:rFonts w:ascii="宋体" w:cs="宋体"/>
          <w:sz w:val="28"/>
          <w:szCs w:val="28"/>
        </w:rPr>
      </w:pPr>
      <w:r>
        <w:rPr>
          <w:rFonts w:hint="eastAsia" w:ascii="宋体" w:hAnsi="宋体" w:cs="宋体"/>
          <w:sz w:val="28"/>
          <w:szCs w:val="28"/>
        </w:rPr>
        <w:t>第二十二条：常务理事会议须有三分之二以上常务理事出席方能召开，其决议须经到常务理事三分之二以上通过方能生效。</w:t>
      </w:r>
    </w:p>
    <w:p>
      <w:pPr>
        <w:spacing w:line="300" w:lineRule="auto"/>
        <w:ind w:left="-141"/>
        <w:jc w:val="left"/>
        <w:rPr>
          <w:rFonts w:ascii="宋体" w:cs="宋体"/>
          <w:sz w:val="28"/>
          <w:szCs w:val="28"/>
        </w:rPr>
      </w:pPr>
      <w:r>
        <w:rPr>
          <w:rFonts w:hint="eastAsia" w:ascii="宋体" w:hAnsi="宋体" w:cs="宋体"/>
          <w:sz w:val="28"/>
          <w:szCs w:val="28"/>
        </w:rPr>
        <w:t>第二十三条：常务理事会会议每年召开一次，必要时可提前或延期召开，因特殊情况可采取通讯形式召开。</w:t>
      </w:r>
    </w:p>
    <w:p>
      <w:pPr>
        <w:spacing w:line="300" w:lineRule="auto"/>
        <w:ind w:left="-141"/>
        <w:jc w:val="left"/>
        <w:rPr>
          <w:rFonts w:ascii="宋体" w:cs="宋体"/>
          <w:sz w:val="28"/>
          <w:szCs w:val="28"/>
        </w:rPr>
      </w:pPr>
      <w:r>
        <w:rPr>
          <w:rFonts w:hint="eastAsia" w:ascii="宋体" w:hAnsi="宋体" w:cs="宋体"/>
          <w:sz w:val="28"/>
          <w:szCs w:val="28"/>
        </w:rPr>
        <w:t>第二十四条：本会理事长、副理事长、秘书长由理事会从常务理事中选举产生，他们应具备下列条件：</w:t>
      </w:r>
    </w:p>
    <w:p>
      <w:pPr>
        <w:pStyle w:val="5"/>
        <w:numPr>
          <w:ilvl w:val="0"/>
          <w:numId w:val="10"/>
        </w:numPr>
        <w:spacing w:line="300" w:lineRule="auto"/>
        <w:ind w:firstLineChars="0"/>
        <w:jc w:val="left"/>
        <w:rPr>
          <w:rFonts w:ascii="宋体" w:cs="宋体"/>
          <w:sz w:val="28"/>
          <w:szCs w:val="28"/>
        </w:rPr>
      </w:pPr>
      <w:r>
        <w:rPr>
          <w:rFonts w:hint="eastAsia" w:ascii="宋体" w:hAnsi="宋体" w:cs="宋体"/>
          <w:sz w:val="28"/>
          <w:szCs w:val="28"/>
        </w:rPr>
        <w:t>坚持党的路线、方针、政策、政治素质好；</w:t>
      </w:r>
    </w:p>
    <w:p>
      <w:pPr>
        <w:pStyle w:val="5"/>
        <w:numPr>
          <w:ilvl w:val="0"/>
          <w:numId w:val="10"/>
        </w:numPr>
        <w:spacing w:line="300" w:lineRule="auto"/>
        <w:ind w:firstLineChars="0"/>
        <w:jc w:val="left"/>
        <w:rPr>
          <w:rFonts w:ascii="宋体" w:cs="宋体"/>
          <w:sz w:val="28"/>
          <w:szCs w:val="28"/>
        </w:rPr>
      </w:pPr>
      <w:r>
        <w:rPr>
          <w:rFonts w:hint="eastAsia" w:ascii="宋体" w:hAnsi="宋体" w:cs="宋体"/>
          <w:sz w:val="28"/>
          <w:szCs w:val="28"/>
        </w:rPr>
        <w:t>在本会业务领域内（肿瘤临床、学术研究方面）有较大影响；</w:t>
      </w:r>
    </w:p>
    <w:p>
      <w:pPr>
        <w:pStyle w:val="5"/>
        <w:numPr>
          <w:ilvl w:val="0"/>
          <w:numId w:val="10"/>
        </w:numPr>
        <w:spacing w:line="300" w:lineRule="auto"/>
        <w:ind w:firstLineChars="0"/>
        <w:jc w:val="left"/>
        <w:rPr>
          <w:rFonts w:ascii="宋体" w:cs="宋体"/>
          <w:sz w:val="28"/>
          <w:szCs w:val="28"/>
        </w:rPr>
      </w:pPr>
      <w:r>
        <w:rPr>
          <w:rFonts w:hint="eastAsia" w:ascii="宋体" w:hAnsi="宋体" w:cs="宋体"/>
          <w:sz w:val="28"/>
          <w:szCs w:val="28"/>
        </w:rPr>
        <w:t>最高任职年龄不得超过</w:t>
      </w:r>
      <w:r>
        <w:rPr>
          <w:rFonts w:ascii="宋体" w:hAnsi="宋体" w:cs="宋体"/>
          <w:sz w:val="28"/>
          <w:szCs w:val="28"/>
        </w:rPr>
        <w:t>70</w:t>
      </w:r>
      <w:r>
        <w:rPr>
          <w:rFonts w:hint="eastAsia" w:ascii="宋体" w:hAnsi="宋体" w:cs="宋体"/>
          <w:sz w:val="28"/>
          <w:szCs w:val="28"/>
        </w:rPr>
        <w:t>岁，秘书长为专职；</w:t>
      </w:r>
    </w:p>
    <w:p>
      <w:pPr>
        <w:pStyle w:val="5"/>
        <w:numPr>
          <w:ilvl w:val="0"/>
          <w:numId w:val="10"/>
        </w:numPr>
        <w:spacing w:line="300" w:lineRule="auto"/>
        <w:ind w:firstLineChars="0"/>
        <w:jc w:val="left"/>
        <w:rPr>
          <w:rFonts w:ascii="宋体" w:cs="宋体"/>
          <w:sz w:val="28"/>
          <w:szCs w:val="28"/>
        </w:rPr>
      </w:pPr>
      <w:r>
        <w:rPr>
          <w:rFonts w:hint="eastAsia" w:ascii="宋体" w:hAnsi="宋体" w:cs="宋体"/>
          <w:sz w:val="28"/>
          <w:szCs w:val="28"/>
        </w:rPr>
        <w:t>身体健康，能坚持日常工作；</w:t>
      </w:r>
    </w:p>
    <w:p>
      <w:pPr>
        <w:pStyle w:val="5"/>
        <w:numPr>
          <w:ilvl w:val="0"/>
          <w:numId w:val="10"/>
        </w:numPr>
        <w:spacing w:line="300" w:lineRule="auto"/>
        <w:ind w:firstLineChars="0"/>
        <w:jc w:val="left"/>
        <w:rPr>
          <w:rFonts w:ascii="宋体" w:cs="宋体"/>
          <w:sz w:val="28"/>
          <w:szCs w:val="28"/>
        </w:rPr>
      </w:pPr>
      <w:r>
        <w:rPr>
          <w:rFonts w:hint="eastAsia" w:ascii="宋体" w:hAnsi="宋体" w:cs="宋体"/>
          <w:sz w:val="28"/>
          <w:szCs w:val="28"/>
        </w:rPr>
        <w:t>未曾受过剥夺政治权利的刑事处罚的；</w:t>
      </w:r>
    </w:p>
    <w:p>
      <w:pPr>
        <w:pStyle w:val="5"/>
        <w:numPr>
          <w:ilvl w:val="0"/>
          <w:numId w:val="10"/>
        </w:numPr>
        <w:spacing w:line="300" w:lineRule="auto"/>
        <w:ind w:firstLineChars="0"/>
        <w:jc w:val="left"/>
        <w:rPr>
          <w:rFonts w:ascii="宋体" w:cs="宋体"/>
          <w:sz w:val="28"/>
          <w:szCs w:val="28"/>
        </w:rPr>
      </w:pPr>
      <w:r>
        <w:rPr>
          <w:rFonts w:hint="eastAsia" w:ascii="宋体" w:hAnsi="宋体" w:cs="宋体"/>
          <w:sz w:val="28"/>
          <w:szCs w:val="28"/>
        </w:rPr>
        <w:t>具有完全民事行为能力。</w:t>
      </w:r>
    </w:p>
    <w:p>
      <w:pPr>
        <w:spacing w:line="300" w:lineRule="auto"/>
        <w:ind w:left="-141"/>
        <w:jc w:val="left"/>
        <w:rPr>
          <w:rFonts w:ascii="宋体" w:cs="宋体"/>
          <w:sz w:val="28"/>
          <w:szCs w:val="28"/>
        </w:rPr>
      </w:pPr>
      <w:r>
        <w:rPr>
          <w:rFonts w:hint="eastAsia" w:ascii="宋体" w:hAnsi="宋体" w:cs="宋体"/>
          <w:sz w:val="28"/>
          <w:szCs w:val="28"/>
        </w:rPr>
        <w:t>第二十五条：本会理事长、副理事长、秘书长如超过最高任职年龄的，须经理事会表决通过，报市科学技术协会审查并社团登记管理机关批准同意后，方可任职。</w:t>
      </w:r>
    </w:p>
    <w:p>
      <w:pPr>
        <w:spacing w:line="300" w:lineRule="auto"/>
        <w:ind w:left="-141"/>
        <w:jc w:val="left"/>
        <w:rPr>
          <w:rFonts w:ascii="宋体" w:cs="宋体"/>
          <w:sz w:val="28"/>
          <w:szCs w:val="28"/>
        </w:rPr>
      </w:pPr>
      <w:r>
        <w:rPr>
          <w:rFonts w:hint="eastAsia" w:ascii="宋体" w:hAnsi="宋体" w:cs="宋体"/>
          <w:sz w:val="28"/>
          <w:szCs w:val="28"/>
        </w:rPr>
        <w:t>第二十六条：本会理事长、副理事长、秘书长每届任期五年，可以连选连任，任期最长不可超过两届，因特殊情况需延长任期的，须经会员代表大会</w:t>
      </w:r>
      <w:r>
        <w:rPr>
          <w:rFonts w:ascii="宋体" w:hAnsi="宋体" w:cs="宋体"/>
          <w:sz w:val="28"/>
          <w:szCs w:val="28"/>
        </w:rPr>
        <w:t>2/3</w:t>
      </w:r>
      <w:r>
        <w:rPr>
          <w:rFonts w:hint="eastAsia" w:ascii="宋体" w:hAnsi="宋体" w:cs="宋体"/>
          <w:sz w:val="28"/>
          <w:szCs w:val="28"/>
        </w:rPr>
        <w:t>以上代表表决通过，报市科学技术协会审查并社团登记管理机关批准同意后方可任职。</w:t>
      </w:r>
    </w:p>
    <w:p>
      <w:pPr>
        <w:spacing w:line="300" w:lineRule="auto"/>
        <w:ind w:left="-141"/>
        <w:jc w:val="left"/>
        <w:rPr>
          <w:rFonts w:ascii="宋体" w:cs="宋体"/>
          <w:sz w:val="28"/>
          <w:szCs w:val="28"/>
        </w:rPr>
      </w:pPr>
      <w:r>
        <w:rPr>
          <w:rFonts w:hint="eastAsia" w:ascii="宋体" w:hAnsi="宋体" w:cs="宋体"/>
          <w:sz w:val="28"/>
          <w:szCs w:val="28"/>
        </w:rPr>
        <w:t>第二十七条：本会理事长为本会法定代表人（如因特殊情况需由副理事长或秘书长担任法定代表人，应报业务管理单位审查并经社团登记管理机关批准同意后方可担任，并在章程中写明）。</w:t>
      </w:r>
    </w:p>
    <w:p>
      <w:pPr>
        <w:spacing w:line="300" w:lineRule="auto"/>
        <w:ind w:left="-141"/>
        <w:jc w:val="left"/>
        <w:rPr>
          <w:rFonts w:ascii="宋体" w:cs="宋体"/>
          <w:sz w:val="28"/>
          <w:szCs w:val="28"/>
        </w:rPr>
      </w:pPr>
      <w:r>
        <w:rPr>
          <w:rFonts w:hint="eastAsia" w:ascii="宋体" w:hAnsi="宋体" w:cs="宋体"/>
          <w:sz w:val="28"/>
          <w:szCs w:val="28"/>
        </w:rPr>
        <w:t>第二十八条：本会理事长行使下列职权：</w:t>
      </w:r>
    </w:p>
    <w:p>
      <w:pPr>
        <w:pStyle w:val="5"/>
        <w:numPr>
          <w:ilvl w:val="0"/>
          <w:numId w:val="11"/>
        </w:numPr>
        <w:spacing w:line="300" w:lineRule="auto"/>
        <w:ind w:firstLineChars="0"/>
        <w:jc w:val="left"/>
        <w:rPr>
          <w:rFonts w:ascii="宋体" w:cs="宋体"/>
          <w:sz w:val="28"/>
          <w:szCs w:val="28"/>
        </w:rPr>
      </w:pPr>
      <w:r>
        <w:rPr>
          <w:rFonts w:hint="eastAsia" w:ascii="宋体" w:hAnsi="宋体" w:cs="宋体"/>
          <w:sz w:val="28"/>
          <w:szCs w:val="28"/>
        </w:rPr>
        <w:t>召集和主持理事会或常务理事会议；</w:t>
      </w:r>
    </w:p>
    <w:p>
      <w:pPr>
        <w:pStyle w:val="5"/>
        <w:numPr>
          <w:ilvl w:val="0"/>
          <w:numId w:val="11"/>
        </w:numPr>
        <w:spacing w:line="300" w:lineRule="auto"/>
        <w:ind w:firstLineChars="0"/>
        <w:jc w:val="left"/>
        <w:rPr>
          <w:rFonts w:ascii="宋体" w:cs="宋体"/>
          <w:sz w:val="28"/>
          <w:szCs w:val="28"/>
        </w:rPr>
      </w:pPr>
      <w:r>
        <w:rPr>
          <w:rFonts w:hint="eastAsia" w:ascii="宋体" w:hAnsi="宋体" w:cs="宋体"/>
          <w:sz w:val="28"/>
          <w:szCs w:val="28"/>
        </w:rPr>
        <w:t>检查会员代表大会、理事会或常务理事会决议、决定的落实情况；</w:t>
      </w:r>
    </w:p>
    <w:p>
      <w:pPr>
        <w:pStyle w:val="5"/>
        <w:numPr>
          <w:ilvl w:val="0"/>
          <w:numId w:val="11"/>
        </w:numPr>
        <w:spacing w:line="300" w:lineRule="auto"/>
        <w:ind w:firstLineChars="0"/>
        <w:jc w:val="left"/>
        <w:rPr>
          <w:rFonts w:ascii="宋体" w:cs="宋体"/>
          <w:sz w:val="28"/>
          <w:szCs w:val="28"/>
        </w:rPr>
      </w:pPr>
      <w:r>
        <w:rPr>
          <w:rFonts w:hint="eastAsia" w:ascii="宋体" w:hAnsi="宋体" w:cs="宋体"/>
          <w:sz w:val="28"/>
          <w:szCs w:val="28"/>
        </w:rPr>
        <w:t>代表本会签署有关重要文件。</w:t>
      </w:r>
    </w:p>
    <w:p>
      <w:pPr>
        <w:spacing w:line="300" w:lineRule="auto"/>
        <w:ind w:left="-141"/>
        <w:jc w:val="left"/>
        <w:rPr>
          <w:rFonts w:ascii="宋体" w:cs="宋体"/>
          <w:sz w:val="28"/>
          <w:szCs w:val="28"/>
        </w:rPr>
      </w:pPr>
      <w:r>
        <w:rPr>
          <w:rFonts w:hint="eastAsia" w:ascii="宋体" w:hAnsi="宋体" w:cs="宋体"/>
          <w:sz w:val="28"/>
          <w:szCs w:val="28"/>
        </w:rPr>
        <w:t>第二十九条：本会秘书长行使下列职权：</w:t>
      </w:r>
    </w:p>
    <w:p>
      <w:pPr>
        <w:pStyle w:val="5"/>
        <w:numPr>
          <w:ilvl w:val="0"/>
          <w:numId w:val="12"/>
        </w:numPr>
        <w:spacing w:line="300" w:lineRule="auto"/>
        <w:ind w:firstLineChars="0"/>
        <w:jc w:val="left"/>
        <w:rPr>
          <w:rFonts w:ascii="宋体" w:cs="宋体"/>
          <w:sz w:val="28"/>
          <w:szCs w:val="28"/>
        </w:rPr>
      </w:pPr>
      <w:r>
        <w:rPr>
          <w:rFonts w:hint="eastAsia" w:ascii="宋体" w:hAnsi="宋体" w:cs="宋体"/>
          <w:sz w:val="28"/>
          <w:szCs w:val="28"/>
        </w:rPr>
        <w:t>主持办事机构开展日常工作，组织实施年度工作计划；</w:t>
      </w:r>
    </w:p>
    <w:p>
      <w:pPr>
        <w:pStyle w:val="5"/>
        <w:numPr>
          <w:ilvl w:val="0"/>
          <w:numId w:val="12"/>
        </w:numPr>
        <w:spacing w:line="300" w:lineRule="auto"/>
        <w:ind w:firstLineChars="0"/>
        <w:jc w:val="left"/>
        <w:rPr>
          <w:rFonts w:ascii="宋体" w:cs="宋体"/>
          <w:sz w:val="28"/>
          <w:szCs w:val="28"/>
        </w:rPr>
      </w:pPr>
      <w:r>
        <w:rPr>
          <w:rFonts w:hint="eastAsia" w:ascii="宋体" w:hAnsi="宋体" w:cs="宋体"/>
          <w:sz w:val="28"/>
          <w:szCs w:val="28"/>
        </w:rPr>
        <w:t>协调各分机构、代表机构、实体机构开展工作；</w:t>
      </w:r>
    </w:p>
    <w:p>
      <w:pPr>
        <w:pStyle w:val="5"/>
        <w:numPr>
          <w:ilvl w:val="0"/>
          <w:numId w:val="12"/>
        </w:numPr>
        <w:spacing w:line="300" w:lineRule="auto"/>
        <w:ind w:firstLineChars="0"/>
        <w:jc w:val="left"/>
        <w:rPr>
          <w:rFonts w:ascii="宋体" w:cs="宋体"/>
          <w:sz w:val="28"/>
          <w:szCs w:val="28"/>
        </w:rPr>
      </w:pPr>
      <w:r>
        <w:rPr>
          <w:rFonts w:hint="eastAsia" w:ascii="宋体" w:hAnsi="宋体" w:cs="宋体"/>
          <w:sz w:val="28"/>
          <w:szCs w:val="28"/>
        </w:rPr>
        <w:t>提名副秘书长以及各办事机构、分支机构、代表机构和实体机构主要负责人，交理事会或常务理事会决定；</w:t>
      </w:r>
    </w:p>
    <w:p>
      <w:pPr>
        <w:pStyle w:val="5"/>
        <w:numPr>
          <w:ilvl w:val="0"/>
          <w:numId w:val="12"/>
        </w:numPr>
        <w:spacing w:line="300" w:lineRule="auto"/>
        <w:ind w:firstLineChars="0"/>
        <w:jc w:val="left"/>
        <w:rPr>
          <w:rFonts w:ascii="宋体" w:cs="宋体"/>
          <w:sz w:val="28"/>
          <w:szCs w:val="28"/>
        </w:rPr>
      </w:pPr>
      <w:r>
        <w:rPr>
          <w:rFonts w:hint="eastAsia" w:ascii="宋体" w:hAnsi="宋体" w:cs="宋体"/>
          <w:sz w:val="28"/>
          <w:szCs w:val="28"/>
        </w:rPr>
        <w:t>决定办事机构、分支机构、实体机构专职工作人员的聘用；</w:t>
      </w:r>
    </w:p>
    <w:p>
      <w:pPr>
        <w:pStyle w:val="5"/>
        <w:numPr>
          <w:ilvl w:val="0"/>
          <w:numId w:val="12"/>
        </w:numPr>
        <w:spacing w:line="300" w:lineRule="auto"/>
        <w:ind w:firstLineChars="0"/>
        <w:jc w:val="left"/>
        <w:rPr>
          <w:rFonts w:ascii="宋体" w:cs="宋体"/>
          <w:sz w:val="28"/>
          <w:szCs w:val="28"/>
        </w:rPr>
      </w:pPr>
      <w:r>
        <w:rPr>
          <w:rFonts w:hint="eastAsia" w:ascii="宋体" w:hAnsi="宋体" w:cs="宋体"/>
          <w:sz w:val="28"/>
          <w:szCs w:val="28"/>
        </w:rPr>
        <w:t>处理其他日常事务。</w:t>
      </w:r>
    </w:p>
    <w:p>
      <w:pPr>
        <w:spacing w:line="300" w:lineRule="auto"/>
        <w:ind w:left="-141"/>
        <w:jc w:val="left"/>
        <w:rPr>
          <w:rFonts w:ascii="宋体" w:cs="宋体"/>
          <w:sz w:val="28"/>
          <w:szCs w:val="28"/>
        </w:rPr>
      </w:pPr>
      <w:r>
        <w:rPr>
          <w:rFonts w:hint="eastAsia" w:ascii="宋体" w:hAnsi="宋体" w:cs="宋体"/>
          <w:sz w:val="28"/>
          <w:szCs w:val="28"/>
        </w:rPr>
        <w:t>第三十条：本会设名誉理事或咨询顾问和名誉理事单位，对抗癌事业有重要贡献，在学术上有杰出成就，不再继续任理事、常务理事者，经本会常务理事会同意，分别予以表彰或聘任为名誉理事，积极支持并赞助本会工作的国内外医药卫生企事业单位，可由本会常务理事会聘为名誉理事单位，以上任期均为一届。本会本届任理事长科推举为下届名誉理事长。</w:t>
      </w:r>
    </w:p>
    <w:p>
      <w:pPr>
        <w:spacing w:line="300" w:lineRule="auto"/>
        <w:ind w:left="-141"/>
        <w:jc w:val="center"/>
        <w:rPr>
          <w:rFonts w:ascii="宋体" w:cs="宋体"/>
          <w:b/>
          <w:bCs/>
          <w:sz w:val="28"/>
          <w:szCs w:val="28"/>
        </w:rPr>
      </w:pPr>
      <w:r>
        <w:rPr>
          <w:rFonts w:hint="eastAsia" w:ascii="宋体" w:hAnsi="宋体" w:cs="宋体"/>
          <w:b/>
          <w:bCs/>
          <w:sz w:val="28"/>
          <w:szCs w:val="28"/>
        </w:rPr>
        <w:t>第五章</w:t>
      </w:r>
      <w:r>
        <w:rPr>
          <w:rFonts w:ascii="宋体" w:hAnsi="宋体" w:cs="宋体"/>
          <w:b/>
          <w:bCs/>
          <w:sz w:val="28"/>
          <w:szCs w:val="28"/>
        </w:rPr>
        <w:t xml:space="preserve"> </w:t>
      </w:r>
      <w:r>
        <w:rPr>
          <w:rFonts w:hint="eastAsia" w:ascii="宋体" w:hAnsi="宋体" w:cs="宋体"/>
          <w:b/>
          <w:bCs/>
          <w:sz w:val="28"/>
          <w:szCs w:val="28"/>
        </w:rPr>
        <w:t>资产管理、使用原则</w:t>
      </w:r>
    </w:p>
    <w:p>
      <w:pPr>
        <w:spacing w:line="300" w:lineRule="auto"/>
        <w:ind w:left="-141"/>
        <w:jc w:val="left"/>
        <w:rPr>
          <w:rFonts w:ascii="宋体" w:cs="宋体"/>
          <w:sz w:val="28"/>
          <w:szCs w:val="28"/>
        </w:rPr>
      </w:pPr>
      <w:r>
        <w:rPr>
          <w:rFonts w:hint="eastAsia" w:ascii="宋体" w:hAnsi="宋体" w:cs="宋体"/>
          <w:sz w:val="28"/>
          <w:szCs w:val="28"/>
        </w:rPr>
        <w:t>第三十一条：本会经费来源</w:t>
      </w:r>
    </w:p>
    <w:p>
      <w:pPr>
        <w:pStyle w:val="5"/>
        <w:numPr>
          <w:ilvl w:val="0"/>
          <w:numId w:val="13"/>
        </w:numPr>
        <w:spacing w:line="300" w:lineRule="auto"/>
        <w:ind w:firstLineChars="0"/>
        <w:jc w:val="left"/>
        <w:rPr>
          <w:rFonts w:ascii="宋体" w:cs="宋体"/>
          <w:sz w:val="28"/>
          <w:szCs w:val="28"/>
        </w:rPr>
      </w:pPr>
      <w:r>
        <w:rPr>
          <w:rFonts w:hint="eastAsia" w:ascii="宋体" w:hAnsi="宋体" w:cs="宋体"/>
          <w:sz w:val="28"/>
          <w:szCs w:val="28"/>
        </w:rPr>
        <w:t>按照国家有关规定收取会费；</w:t>
      </w:r>
    </w:p>
    <w:p>
      <w:pPr>
        <w:pStyle w:val="5"/>
        <w:numPr>
          <w:ilvl w:val="0"/>
          <w:numId w:val="13"/>
        </w:numPr>
        <w:spacing w:line="300" w:lineRule="auto"/>
        <w:ind w:firstLineChars="0"/>
        <w:jc w:val="left"/>
        <w:rPr>
          <w:rFonts w:ascii="宋体" w:cs="宋体"/>
          <w:sz w:val="28"/>
          <w:szCs w:val="28"/>
        </w:rPr>
      </w:pPr>
      <w:r>
        <w:rPr>
          <w:rFonts w:hint="eastAsia" w:ascii="宋体" w:hAnsi="宋体" w:cs="宋体"/>
          <w:sz w:val="28"/>
          <w:szCs w:val="28"/>
        </w:rPr>
        <w:t>由市科学技术协会，市卫生局拨款；</w:t>
      </w:r>
    </w:p>
    <w:p>
      <w:pPr>
        <w:pStyle w:val="5"/>
        <w:numPr>
          <w:ilvl w:val="0"/>
          <w:numId w:val="13"/>
        </w:numPr>
        <w:spacing w:line="300" w:lineRule="auto"/>
        <w:ind w:firstLineChars="0"/>
        <w:jc w:val="left"/>
        <w:rPr>
          <w:rFonts w:ascii="宋体" w:cs="宋体"/>
          <w:sz w:val="28"/>
          <w:szCs w:val="28"/>
        </w:rPr>
      </w:pPr>
      <w:r>
        <w:rPr>
          <w:rFonts w:hint="eastAsia" w:ascii="宋体" w:hAnsi="宋体" w:cs="宋体"/>
          <w:sz w:val="28"/>
          <w:szCs w:val="28"/>
        </w:rPr>
        <w:t>挂靠单位资助；</w:t>
      </w:r>
    </w:p>
    <w:p>
      <w:pPr>
        <w:pStyle w:val="5"/>
        <w:numPr>
          <w:ilvl w:val="0"/>
          <w:numId w:val="13"/>
        </w:numPr>
        <w:spacing w:line="300" w:lineRule="auto"/>
        <w:ind w:firstLineChars="0"/>
        <w:jc w:val="left"/>
        <w:rPr>
          <w:rFonts w:ascii="宋体" w:cs="宋体"/>
          <w:sz w:val="28"/>
          <w:szCs w:val="28"/>
        </w:rPr>
      </w:pPr>
      <w:r>
        <w:rPr>
          <w:rFonts w:hint="eastAsia" w:ascii="宋体" w:hAnsi="宋体" w:cs="宋体"/>
          <w:sz w:val="28"/>
          <w:szCs w:val="28"/>
        </w:rPr>
        <w:t>接受热心抗癌事业的国内各界人士和团体的赞助；</w:t>
      </w:r>
    </w:p>
    <w:p>
      <w:pPr>
        <w:pStyle w:val="5"/>
        <w:numPr>
          <w:ilvl w:val="0"/>
          <w:numId w:val="13"/>
        </w:numPr>
        <w:spacing w:line="300" w:lineRule="auto"/>
        <w:ind w:firstLineChars="0"/>
        <w:jc w:val="left"/>
        <w:rPr>
          <w:rFonts w:ascii="宋体" w:cs="宋体"/>
          <w:sz w:val="28"/>
          <w:szCs w:val="28"/>
        </w:rPr>
      </w:pPr>
      <w:r>
        <w:rPr>
          <w:rFonts w:hint="eastAsia" w:ascii="宋体" w:hAnsi="宋体" w:cs="宋体"/>
          <w:sz w:val="28"/>
          <w:szCs w:val="28"/>
        </w:rPr>
        <w:t>接受国外友好人士与团体的捐赠；</w:t>
      </w:r>
    </w:p>
    <w:p>
      <w:pPr>
        <w:pStyle w:val="5"/>
        <w:numPr>
          <w:ilvl w:val="0"/>
          <w:numId w:val="13"/>
        </w:numPr>
        <w:spacing w:line="300" w:lineRule="auto"/>
        <w:ind w:firstLineChars="0"/>
        <w:jc w:val="left"/>
        <w:rPr>
          <w:rFonts w:ascii="宋体" w:cs="宋体"/>
          <w:sz w:val="28"/>
          <w:szCs w:val="28"/>
        </w:rPr>
      </w:pPr>
      <w:r>
        <w:rPr>
          <w:rFonts w:hint="eastAsia" w:ascii="宋体" w:hAnsi="宋体" w:cs="宋体"/>
          <w:sz w:val="28"/>
          <w:szCs w:val="28"/>
        </w:rPr>
        <w:t>本会举办业务范围内的公益活动和咨询服务收取的合法收入；</w:t>
      </w:r>
    </w:p>
    <w:p>
      <w:pPr>
        <w:pStyle w:val="5"/>
        <w:numPr>
          <w:ilvl w:val="0"/>
          <w:numId w:val="13"/>
        </w:numPr>
        <w:spacing w:line="300" w:lineRule="auto"/>
        <w:ind w:firstLineChars="0"/>
        <w:jc w:val="left"/>
        <w:rPr>
          <w:rFonts w:ascii="宋体" w:cs="宋体"/>
          <w:sz w:val="28"/>
          <w:szCs w:val="28"/>
        </w:rPr>
      </w:pPr>
      <w:r>
        <w:rPr>
          <w:rFonts w:hint="eastAsia" w:ascii="宋体" w:hAnsi="宋体" w:cs="宋体"/>
          <w:sz w:val="28"/>
          <w:szCs w:val="28"/>
        </w:rPr>
        <w:t>利息；</w:t>
      </w:r>
    </w:p>
    <w:p>
      <w:pPr>
        <w:pStyle w:val="5"/>
        <w:numPr>
          <w:ilvl w:val="0"/>
          <w:numId w:val="13"/>
        </w:numPr>
        <w:spacing w:line="300" w:lineRule="auto"/>
        <w:ind w:firstLineChars="0"/>
        <w:jc w:val="left"/>
        <w:rPr>
          <w:rFonts w:ascii="宋体" w:cs="宋体"/>
          <w:sz w:val="28"/>
          <w:szCs w:val="28"/>
        </w:rPr>
      </w:pPr>
      <w:r>
        <w:rPr>
          <w:rFonts w:hint="eastAsia" w:ascii="宋体" w:hAnsi="宋体" w:cs="宋体"/>
          <w:sz w:val="28"/>
          <w:szCs w:val="28"/>
        </w:rPr>
        <w:t>其他合法收入。</w:t>
      </w:r>
    </w:p>
    <w:p>
      <w:pPr>
        <w:spacing w:line="300" w:lineRule="auto"/>
        <w:ind w:left="-141"/>
        <w:jc w:val="left"/>
        <w:rPr>
          <w:rFonts w:ascii="宋体" w:cs="宋体"/>
          <w:sz w:val="28"/>
          <w:szCs w:val="28"/>
        </w:rPr>
      </w:pPr>
      <w:r>
        <w:rPr>
          <w:rFonts w:hint="eastAsia" w:ascii="宋体" w:hAnsi="宋体" w:cs="宋体"/>
          <w:sz w:val="28"/>
          <w:szCs w:val="28"/>
        </w:rPr>
        <w:t>第三十二条：本会经费必须用于本会章程规定的业务范围和事业的发展，不得在会员中分配。</w:t>
      </w:r>
    </w:p>
    <w:p>
      <w:pPr>
        <w:spacing w:line="300" w:lineRule="auto"/>
        <w:ind w:left="-141"/>
        <w:jc w:val="left"/>
        <w:rPr>
          <w:rFonts w:ascii="宋体" w:cs="宋体"/>
          <w:sz w:val="28"/>
          <w:szCs w:val="28"/>
        </w:rPr>
      </w:pPr>
      <w:r>
        <w:rPr>
          <w:rFonts w:hint="eastAsia" w:ascii="宋体" w:hAnsi="宋体" w:cs="宋体"/>
          <w:sz w:val="28"/>
          <w:szCs w:val="28"/>
        </w:rPr>
        <w:t>第三十三条：本会的经费管理：</w:t>
      </w:r>
    </w:p>
    <w:p>
      <w:pPr>
        <w:pStyle w:val="5"/>
        <w:numPr>
          <w:ilvl w:val="0"/>
          <w:numId w:val="14"/>
        </w:numPr>
        <w:spacing w:line="300" w:lineRule="auto"/>
        <w:ind w:firstLineChars="0"/>
        <w:jc w:val="left"/>
        <w:rPr>
          <w:rFonts w:ascii="宋体" w:cs="宋体"/>
          <w:sz w:val="28"/>
          <w:szCs w:val="28"/>
        </w:rPr>
      </w:pPr>
      <w:r>
        <w:rPr>
          <w:rFonts w:hint="eastAsia" w:ascii="宋体" w:hAnsi="宋体" w:cs="宋体"/>
          <w:sz w:val="28"/>
          <w:szCs w:val="28"/>
        </w:rPr>
        <w:t>本会实行常务理事会领导下的民主理财管理体制，经费收支执行国家制定的有关科技社团的财经法规和制度；</w:t>
      </w:r>
    </w:p>
    <w:p>
      <w:pPr>
        <w:pStyle w:val="5"/>
        <w:numPr>
          <w:ilvl w:val="0"/>
          <w:numId w:val="14"/>
        </w:numPr>
        <w:spacing w:line="300" w:lineRule="auto"/>
        <w:ind w:firstLineChars="0"/>
        <w:jc w:val="left"/>
        <w:rPr>
          <w:rFonts w:ascii="宋体" w:cs="宋体"/>
          <w:sz w:val="28"/>
          <w:szCs w:val="28"/>
        </w:rPr>
      </w:pPr>
      <w:r>
        <w:rPr>
          <w:rFonts w:hint="eastAsia" w:ascii="宋体" w:hAnsi="宋体" w:cs="宋体"/>
          <w:sz w:val="28"/>
          <w:szCs w:val="28"/>
        </w:rPr>
        <w:t>本会建立严格的财务管理、财务审计制度，保障会计资料合法、真实、准确完整。</w:t>
      </w:r>
    </w:p>
    <w:p>
      <w:pPr>
        <w:pStyle w:val="5"/>
        <w:numPr>
          <w:ilvl w:val="0"/>
          <w:numId w:val="14"/>
        </w:numPr>
        <w:spacing w:line="300" w:lineRule="auto"/>
        <w:ind w:firstLineChars="0"/>
        <w:jc w:val="left"/>
        <w:rPr>
          <w:rFonts w:ascii="宋体" w:cs="宋体"/>
          <w:sz w:val="28"/>
          <w:szCs w:val="28"/>
        </w:rPr>
      </w:pPr>
      <w:r>
        <w:rPr>
          <w:rFonts w:hint="eastAsia" w:ascii="宋体" w:hAnsi="宋体" w:cs="宋体"/>
          <w:sz w:val="28"/>
          <w:szCs w:val="28"/>
        </w:rPr>
        <w:t>本会的资产管理执行国家的有关财务管理制度，并接受会员代表大会以及财政、审计、税务等部门的监督；</w:t>
      </w:r>
    </w:p>
    <w:p>
      <w:pPr>
        <w:pStyle w:val="5"/>
        <w:numPr>
          <w:ilvl w:val="0"/>
          <w:numId w:val="14"/>
        </w:numPr>
        <w:spacing w:line="300" w:lineRule="auto"/>
        <w:ind w:firstLineChars="0"/>
        <w:jc w:val="left"/>
        <w:rPr>
          <w:rFonts w:ascii="宋体" w:cs="宋体"/>
          <w:sz w:val="28"/>
          <w:szCs w:val="28"/>
        </w:rPr>
      </w:pPr>
      <w:r>
        <w:rPr>
          <w:rFonts w:hint="eastAsia" w:ascii="宋体" w:hAnsi="宋体" w:cs="宋体"/>
          <w:sz w:val="28"/>
          <w:szCs w:val="28"/>
        </w:rPr>
        <w:t>本会理事会换法人代表前，接受社团登记管理机关和市科协组织的财务审计；</w:t>
      </w:r>
    </w:p>
    <w:p>
      <w:pPr>
        <w:pStyle w:val="5"/>
        <w:numPr>
          <w:ilvl w:val="0"/>
          <w:numId w:val="14"/>
        </w:numPr>
        <w:spacing w:line="300" w:lineRule="auto"/>
        <w:ind w:firstLineChars="0"/>
        <w:jc w:val="left"/>
        <w:rPr>
          <w:rFonts w:ascii="宋体" w:cs="宋体"/>
          <w:sz w:val="28"/>
          <w:szCs w:val="28"/>
        </w:rPr>
      </w:pPr>
      <w:r>
        <w:rPr>
          <w:rFonts w:hint="eastAsia" w:ascii="宋体" w:hAnsi="宋体" w:cs="宋体"/>
          <w:sz w:val="28"/>
          <w:szCs w:val="28"/>
        </w:rPr>
        <w:t>本会的资产是公有资产，任何单位、个人不得侵占、私分和挪用；</w:t>
      </w:r>
    </w:p>
    <w:p>
      <w:pPr>
        <w:pStyle w:val="5"/>
        <w:numPr>
          <w:ilvl w:val="0"/>
          <w:numId w:val="14"/>
        </w:numPr>
        <w:spacing w:line="300" w:lineRule="auto"/>
        <w:ind w:firstLineChars="0"/>
        <w:jc w:val="left"/>
        <w:rPr>
          <w:rFonts w:ascii="宋体" w:cs="宋体"/>
          <w:sz w:val="28"/>
          <w:szCs w:val="28"/>
        </w:rPr>
      </w:pPr>
      <w:r>
        <w:rPr>
          <w:rFonts w:hint="eastAsia" w:ascii="宋体" w:hAnsi="宋体" w:cs="宋体"/>
          <w:sz w:val="28"/>
          <w:szCs w:val="28"/>
        </w:rPr>
        <w:t>本会接受社团登记管理机关指定的审计组织对基金进行财务审计；</w:t>
      </w:r>
    </w:p>
    <w:p>
      <w:pPr>
        <w:pStyle w:val="5"/>
        <w:numPr>
          <w:ilvl w:val="0"/>
          <w:numId w:val="14"/>
        </w:numPr>
        <w:spacing w:line="300" w:lineRule="auto"/>
        <w:ind w:firstLineChars="0"/>
        <w:jc w:val="left"/>
        <w:rPr>
          <w:rFonts w:ascii="宋体" w:cs="宋体"/>
          <w:sz w:val="28"/>
          <w:szCs w:val="28"/>
        </w:rPr>
      </w:pPr>
      <w:r>
        <w:rPr>
          <w:rFonts w:hint="eastAsia" w:ascii="宋体" w:hAnsi="宋体" w:cs="宋体"/>
          <w:sz w:val="28"/>
          <w:szCs w:val="28"/>
        </w:rPr>
        <w:t>本会专职工作人员的工资和保险、福利待遇等参照国家对事业单位的有关规定执行。</w:t>
      </w:r>
    </w:p>
    <w:p>
      <w:pPr>
        <w:pStyle w:val="5"/>
        <w:spacing w:line="300" w:lineRule="auto"/>
        <w:ind w:left="339" w:firstLine="0" w:firstLineChars="0"/>
        <w:jc w:val="center"/>
        <w:rPr>
          <w:rFonts w:ascii="宋体" w:cs="宋体"/>
          <w:b/>
          <w:bCs/>
          <w:sz w:val="28"/>
          <w:szCs w:val="28"/>
        </w:rPr>
      </w:pPr>
      <w:r>
        <w:rPr>
          <w:rFonts w:hint="eastAsia" w:ascii="宋体" w:hAnsi="宋体" w:cs="宋体"/>
          <w:b/>
          <w:bCs/>
          <w:sz w:val="28"/>
          <w:szCs w:val="28"/>
        </w:rPr>
        <w:t>第六章</w:t>
      </w:r>
      <w:r>
        <w:rPr>
          <w:rFonts w:ascii="宋体" w:hAnsi="宋体" w:cs="宋体"/>
          <w:b/>
          <w:bCs/>
          <w:sz w:val="28"/>
          <w:szCs w:val="28"/>
        </w:rPr>
        <w:t xml:space="preserve"> </w:t>
      </w:r>
      <w:r>
        <w:rPr>
          <w:rFonts w:hint="eastAsia" w:ascii="宋体" w:hAnsi="宋体" w:cs="宋体"/>
          <w:b/>
          <w:bCs/>
          <w:sz w:val="28"/>
          <w:szCs w:val="28"/>
        </w:rPr>
        <w:t>章程的修改程序</w:t>
      </w:r>
    </w:p>
    <w:p>
      <w:pPr>
        <w:spacing w:line="300" w:lineRule="auto"/>
        <w:jc w:val="left"/>
        <w:rPr>
          <w:rFonts w:ascii="宋体" w:cs="宋体"/>
          <w:sz w:val="28"/>
          <w:szCs w:val="28"/>
        </w:rPr>
      </w:pPr>
      <w:r>
        <w:rPr>
          <w:rFonts w:hint="eastAsia" w:ascii="宋体" w:hAnsi="宋体" w:cs="宋体"/>
          <w:sz w:val="28"/>
          <w:szCs w:val="28"/>
        </w:rPr>
        <w:t>第三十四条：对本会章程的修改，须经理事会表决通过后报呈会员代表大会审议。</w:t>
      </w:r>
    </w:p>
    <w:p>
      <w:pPr>
        <w:spacing w:line="300" w:lineRule="auto"/>
        <w:jc w:val="left"/>
        <w:rPr>
          <w:rFonts w:ascii="宋体" w:cs="宋体"/>
          <w:sz w:val="28"/>
          <w:szCs w:val="28"/>
        </w:rPr>
      </w:pPr>
      <w:r>
        <w:rPr>
          <w:rFonts w:hint="eastAsia" w:ascii="宋体" w:hAnsi="宋体" w:cs="宋体"/>
          <w:sz w:val="28"/>
          <w:szCs w:val="28"/>
        </w:rPr>
        <w:t>第三十五条：本会修改的章程须在会员代表大会通过后</w:t>
      </w:r>
      <w:r>
        <w:rPr>
          <w:rFonts w:ascii="宋体" w:hAnsi="宋体" w:cs="宋体"/>
          <w:sz w:val="28"/>
          <w:szCs w:val="28"/>
        </w:rPr>
        <w:t>15</w:t>
      </w:r>
      <w:r>
        <w:rPr>
          <w:rFonts w:hint="eastAsia" w:ascii="宋体" w:hAnsi="宋体" w:cs="宋体"/>
          <w:sz w:val="28"/>
          <w:szCs w:val="28"/>
        </w:rPr>
        <w:t>日内，经市科学技术协会审查同意并报社团登记管理机关核准后生效。</w:t>
      </w:r>
    </w:p>
    <w:p>
      <w:pPr>
        <w:spacing w:line="300" w:lineRule="auto"/>
        <w:jc w:val="center"/>
        <w:rPr>
          <w:rFonts w:ascii="宋体" w:cs="宋体"/>
          <w:b/>
          <w:bCs/>
          <w:sz w:val="28"/>
          <w:szCs w:val="28"/>
        </w:rPr>
      </w:pPr>
      <w:r>
        <w:rPr>
          <w:rFonts w:hint="eastAsia" w:ascii="宋体" w:hAnsi="宋体" w:cs="宋体"/>
          <w:b/>
          <w:bCs/>
          <w:sz w:val="28"/>
          <w:szCs w:val="28"/>
        </w:rPr>
        <w:t>第七章</w:t>
      </w:r>
      <w:r>
        <w:rPr>
          <w:rFonts w:ascii="宋体" w:hAnsi="宋体" w:cs="宋体"/>
          <w:b/>
          <w:bCs/>
          <w:sz w:val="28"/>
          <w:szCs w:val="28"/>
        </w:rPr>
        <w:t xml:space="preserve"> </w:t>
      </w:r>
      <w:r>
        <w:rPr>
          <w:rFonts w:hint="eastAsia" w:ascii="宋体" w:hAnsi="宋体" w:cs="宋体"/>
          <w:b/>
          <w:bCs/>
          <w:sz w:val="28"/>
          <w:szCs w:val="28"/>
        </w:rPr>
        <w:t>终止程序集终止后财产处理</w:t>
      </w:r>
    </w:p>
    <w:p>
      <w:pPr>
        <w:spacing w:line="300" w:lineRule="auto"/>
        <w:jc w:val="left"/>
        <w:rPr>
          <w:rFonts w:ascii="宋体" w:cs="宋体"/>
          <w:sz w:val="28"/>
          <w:szCs w:val="28"/>
        </w:rPr>
      </w:pPr>
      <w:r>
        <w:rPr>
          <w:rFonts w:hint="eastAsia" w:ascii="宋体" w:hAnsi="宋体" w:cs="宋体"/>
          <w:sz w:val="28"/>
          <w:szCs w:val="28"/>
        </w:rPr>
        <w:t>第三十六条：本会终止须由理事会提出，经会员代表大会三分之二以上代表通过，报市科学技术协会同意，报民政局神社团登记机关办理注销手续方可生效。</w:t>
      </w:r>
    </w:p>
    <w:p>
      <w:pPr>
        <w:spacing w:line="300" w:lineRule="auto"/>
        <w:jc w:val="left"/>
        <w:rPr>
          <w:rFonts w:ascii="宋体" w:cs="宋体"/>
          <w:sz w:val="28"/>
          <w:szCs w:val="28"/>
        </w:rPr>
      </w:pPr>
      <w:r>
        <w:rPr>
          <w:rFonts w:hint="eastAsia" w:ascii="宋体" w:hAnsi="宋体" w:cs="宋体"/>
          <w:sz w:val="28"/>
          <w:szCs w:val="28"/>
        </w:rPr>
        <w:t>第三十七条：本会终止前，须在市科学技术协会及社团登记管理机关指导下成立清算组织，负责清算债权、债务和处理善后事宜，清算期间不得开展与清算无关的活动。</w:t>
      </w:r>
    </w:p>
    <w:p>
      <w:pPr>
        <w:spacing w:line="300" w:lineRule="auto"/>
        <w:jc w:val="left"/>
        <w:rPr>
          <w:rFonts w:ascii="宋体" w:cs="宋体"/>
          <w:sz w:val="28"/>
          <w:szCs w:val="28"/>
        </w:rPr>
      </w:pPr>
      <w:r>
        <w:rPr>
          <w:rFonts w:hint="eastAsia" w:ascii="宋体" w:hAnsi="宋体" w:cs="宋体"/>
          <w:sz w:val="28"/>
          <w:szCs w:val="28"/>
        </w:rPr>
        <w:t>第三十八条：本会终止后的剩余财产，须按照国家有关规定在市科学技术协会和社团登记管理机关监督下，用于发展以本会宗旨先关的事业。</w:t>
      </w:r>
    </w:p>
    <w:p>
      <w:pPr>
        <w:spacing w:line="300" w:lineRule="auto"/>
        <w:jc w:val="center"/>
        <w:rPr>
          <w:rFonts w:hint="default" w:ascii="宋体" w:eastAsia="宋体" w:cs="宋体"/>
          <w:b/>
          <w:bCs/>
          <w:sz w:val="28"/>
          <w:szCs w:val="28"/>
          <w:lang w:val="en-US" w:eastAsia="zh-Hans"/>
        </w:rPr>
      </w:pPr>
      <w:r>
        <w:rPr>
          <w:rFonts w:hint="eastAsia" w:ascii="宋体" w:hAnsi="宋体" w:cs="宋体"/>
          <w:b/>
          <w:bCs/>
          <w:sz w:val="28"/>
          <w:szCs w:val="28"/>
        </w:rPr>
        <w:t>第八章</w:t>
      </w:r>
      <w:r>
        <w:rPr>
          <w:rFonts w:ascii="宋体" w:hAnsi="宋体" w:cs="宋体"/>
          <w:b/>
          <w:bCs/>
          <w:sz w:val="28"/>
          <w:szCs w:val="28"/>
        </w:rPr>
        <w:t xml:space="preserve">  </w:t>
      </w:r>
      <w:r>
        <w:rPr>
          <w:rFonts w:hint="eastAsia" w:ascii="宋体" w:hAnsi="宋体" w:cs="宋体"/>
          <w:b/>
          <w:bCs/>
          <w:sz w:val="28"/>
          <w:szCs w:val="28"/>
          <w:lang w:val="en-US" w:eastAsia="zh-Hans"/>
        </w:rPr>
        <w:t>党建及其他</w:t>
      </w:r>
    </w:p>
    <w:p>
      <w:pPr>
        <w:spacing w:line="300" w:lineRule="auto"/>
        <w:jc w:val="left"/>
        <w:rPr>
          <w:rFonts w:hint="eastAsia" w:ascii="宋体" w:hAnsi="宋体" w:cs="宋体"/>
          <w:sz w:val="28"/>
          <w:szCs w:val="28"/>
          <w:lang w:val="en-US" w:eastAsia="zh-Hans"/>
        </w:rPr>
      </w:pPr>
      <w:r>
        <w:rPr>
          <w:rFonts w:hint="eastAsia" w:ascii="宋体" w:hAnsi="宋体" w:cs="宋体"/>
          <w:sz w:val="28"/>
          <w:szCs w:val="28"/>
        </w:rPr>
        <w:t>第三十九条：本会</w:t>
      </w:r>
      <w:r>
        <w:rPr>
          <w:rFonts w:hint="eastAsia" w:ascii="宋体" w:hAnsi="宋体" w:cs="宋体"/>
          <w:sz w:val="28"/>
          <w:szCs w:val="28"/>
          <w:lang w:eastAsia="zh-Hans"/>
        </w:rPr>
        <w:t>（</w:t>
      </w:r>
      <w:r>
        <w:rPr>
          <w:rFonts w:hint="eastAsia" w:ascii="宋体" w:hAnsi="宋体" w:cs="宋体"/>
          <w:sz w:val="28"/>
          <w:szCs w:val="28"/>
          <w:lang w:val="en-US" w:eastAsia="zh-Hans"/>
        </w:rPr>
        <w:t>中心、院等</w:t>
      </w:r>
      <w:r>
        <w:rPr>
          <w:rFonts w:hint="eastAsia" w:ascii="宋体" w:hAnsi="宋体" w:cs="宋体"/>
          <w:sz w:val="28"/>
          <w:szCs w:val="28"/>
          <w:lang w:eastAsia="zh-Hans"/>
        </w:rPr>
        <w:t>）</w:t>
      </w:r>
      <w:r>
        <w:rPr>
          <w:rFonts w:hint="eastAsia" w:ascii="宋体" w:hAnsi="宋体" w:cs="宋体"/>
          <w:sz w:val="28"/>
          <w:szCs w:val="28"/>
          <w:lang w:val="en-US" w:eastAsia="zh-Hans"/>
        </w:rPr>
        <w:t>根据《中国共产党章程》的规定，设立中国共产党的组织，开展党的活动，为党组织的活动提供必要条件。</w:t>
      </w:r>
    </w:p>
    <w:p>
      <w:pPr>
        <w:spacing w:line="300" w:lineRule="auto"/>
        <w:jc w:val="left"/>
        <w:rPr>
          <w:rFonts w:hint="default" w:ascii="宋体" w:hAnsi="宋体" w:eastAsia="宋体" w:cs="宋体"/>
          <w:b/>
          <w:bCs/>
          <w:sz w:val="28"/>
          <w:szCs w:val="28"/>
          <w:lang w:val="en-US" w:eastAsia="zh-Hans"/>
        </w:rPr>
      </w:pPr>
      <w:r>
        <w:rPr>
          <w:rFonts w:hint="eastAsia" w:ascii="宋体" w:hAnsi="宋体" w:cs="宋体"/>
          <w:sz w:val="28"/>
          <w:szCs w:val="28"/>
        </w:rPr>
        <w:t>第四十条：</w:t>
      </w:r>
      <w:r>
        <w:rPr>
          <w:rFonts w:hint="eastAsia" w:ascii="宋体" w:hAnsi="宋体" w:cs="宋体"/>
          <w:sz w:val="28"/>
          <w:szCs w:val="28"/>
          <w:lang w:val="en-US" w:eastAsia="zh-Hans"/>
        </w:rPr>
        <w:t>本协会社会主义核心价值观：遵守宪法、法律、法规和国家政策，践行社会主义核心价值观，遵守社会道德风尚。</w:t>
      </w:r>
    </w:p>
    <w:p>
      <w:pPr>
        <w:spacing w:line="300" w:lineRule="auto"/>
        <w:jc w:val="center"/>
        <w:rPr>
          <w:rFonts w:ascii="宋体" w:cs="宋体"/>
          <w:b/>
          <w:bCs/>
          <w:sz w:val="28"/>
          <w:szCs w:val="28"/>
        </w:rPr>
      </w:pPr>
      <w:r>
        <w:rPr>
          <w:rFonts w:hint="eastAsia" w:ascii="宋体" w:hAnsi="宋体" w:cs="宋体"/>
          <w:b/>
          <w:bCs/>
          <w:sz w:val="28"/>
          <w:szCs w:val="28"/>
        </w:rPr>
        <w:t>第</w:t>
      </w:r>
      <w:r>
        <w:rPr>
          <w:rFonts w:hint="eastAsia" w:ascii="宋体" w:hAnsi="宋体" w:cs="宋体"/>
          <w:b/>
          <w:bCs/>
          <w:sz w:val="28"/>
          <w:szCs w:val="28"/>
          <w:lang w:val="en-US" w:eastAsia="zh-Hans"/>
        </w:rPr>
        <w:t>九</w:t>
      </w:r>
      <w:r>
        <w:rPr>
          <w:rFonts w:hint="eastAsia" w:ascii="宋体" w:hAnsi="宋体" w:cs="宋体"/>
          <w:b/>
          <w:bCs/>
          <w:sz w:val="28"/>
          <w:szCs w:val="28"/>
        </w:rPr>
        <w:t>章</w:t>
      </w:r>
      <w:r>
        <w:rPr>
          <w:rFonts w:ascii="宋体" w:hAnsi="宋体" w:cs="宋体"/>
          <w:b/>
          <w:bCs/>
          <w:sz w:val="28"/>
          <w:szCs w:val="28"/>
        </w:rPr>
        <w:t xml:space="preserve">  </w:t>
      </w:r>
      <w:r>
        <w:rPr>
          <w:rFonts w:hint="eastAsia" w:ascii="宋体" w:hAnsi="宋体" w:cs="宋体"/>
          <w:b/>
          <w:bCs/>
          <w:sz w:val="28"/>
          <w:szCs w:val="28"/>
        </w:rPr>
        <w:t>附则</w:t>
      </w:r>
    </w:p>
    <w:p>
      <w:pPr>
        <w:spacing w:line="300" w:lineRule="auto"/>
        <w:jc w:val="left"/>
        <w:rPr>
          <w:rFonts w:ascii="宋体" w:cs="宋体"/>
          <w:sz w:val="28"/>
          <w:szCs w:val="28"/>
        </w:rPr>
      </w:pPr>
      <w:r>
        <w:rPr>
          <w:rFonts w:hint="eastAsia" w:ascii="宋体" w:hAnsi="宋体" w:cs="宋体"/>
          <w:sz w:val="28"/>
          <w:szCs w:val="28"/>
        </w:rPr>
        <w:t>第</w:t>
      </w:r>
      <w:r>
        <w:rPr>
          <w:rFonts w:hint="eastAsia" w:ascii="宋体" w:hAnsi="宋体" w:cs="宋体"/>
          <w:sz w:val="28"/>
          <w:szCs w:val="28"/>
          <w:lang w:val="en-US" w:eastAsia="zh-Hans"/>
        </w:rPr>
        <w:t>四十一</w:t>
      </w:r>
      <w:r>
        <w:rPr>
          <w:rFonts w:hint="eastAsia" w:ascii="宋体" w:hAnsi="宋体" w:cs="宋体"/>
          <w:sz w:val="28"/>
          <w:szCs w:val="28"/>
        </w:rPr>
        <w:t>条：本会使用中国抗癌协会统一会徽。</w:t>
      </w:r>
    </w:p>
    <w:p>
      <w:pPr>
        <w:spacing w:line="300" w:lineRule="auto"/>
        <w:jc w:val="left"/>
        <w:rPr>
          <w:rFonts w:ascii="宋体" w:cs="宋体"/>
          <w:sz w:val="28"/>
          <w:szCs w:val="28"/>
        </w:rPr>
      </w:pPr>
      <w:r>
        <w:rPr>
          <w:rFonts w:hint="eastAsia" w:ascii="宋体" w:hAnsi="宋体" w:cs="宋体"/>
          <w:sz w:val="28"/>
          <w:szCs w:val="28"/>
        </w:rPr>
        <w:t>第四十</w:t>
      </w:r>
      <w:r>
        <w:rPr>
          <w:rFonts w:hint="eastAsia" w:ascii="宋体" w:hAnsi="宋体" w:cs="宋体"/>
          <w:sz w:val="28"/>
          <w:szCs w:val="28"/>
          <w:lang w:val="en-US" w:eastAsia="zh-Hans"/>
        </w:rPr>
        <w:t>二</w:t>
      </w:r>
      <w:r>
        <w:rPr>
          <w:rFonts w:hint="eastAsia" w:ascii="宋体" w:hAnsi="宋体" w:cs="宋体"/>
          <w:sz w:val="28"/>
          <w:szCs w:val="28"/>
        </w:rPr>
        <w:t>条：本章解释权属于理事会。</w:t>
      </w:r>
    </w:p>
    <w:p>
      <w:pPr>
        <w:spacing w:line="300" w:lineRule="auto"/>
        <w:ind w:left="-141" w:leftChars="-67" w:firstLine="140" w:firstLineChars="50"/>
        <w:jc w:val="left"/>
        <w:rPr>
          <w:rFonts w:ascii="宋体" w:cs="宋体"/>
          <w:sz w:val="28"/>
          <w:szCs w:val="28"/>
        </w:rPr>
      </w:pPr>
      <w:r>
        <w:rPr>
          <w:rFonts w:hint="eastAsia" w:ascii="宋体" w:hAnsi="宋体" w:cs="宋体"/>
          <w:sz w:val="28"/>
          <w:szCs w:val="28"/>
        </w:rPr>
        <w:t>第四十</w:t>
      </w:r>
      <w:r>
        <w:rPr>
          <w:rFonts w:hint="eastAsia" w:ascii="宋体" w:hAnsi="宋体" w:cs="宋体"/>
          <w:sz w:val="28"/>
          <w:szCs w:val="28"/>
          <w:lang w:val="en-US" w:eastAsia="zh-Hans"/>
        </w:rPr>
        <w:t>三</w:t>
      </w:r>
      <w:r>
        <w:rPr>
          <w:rFonts w:hint="eastAsia" w:ascii="宋体" w:hAnsi="宋体" w:cs="宋体"/>
          <w:sz w:val="28"/>
          <w:szCs w:val="28"/>
        </w:rPr>
        <w:t>条：本章程经</w:t>
      </w:r>
      <w:r>
        <w:rPr>
          <w:rFonts w:hint="default" w:ascii="宋体" w:hAnsi="宋体" w:cs="宋体"/>
          <w:sz w:val="28"/>
          <w:szCs w:val="28"/>
        </w:rPr>
        <w:t>2023</w:t>
      </w:r>
      <w:r>
        <w:rPr>
          <w:rFonts w:hint="eastAsia" w:ascii="宋体" w:hAnsi="宋体" w:cs="宋体"/>
          <w:sz w:val="28"/>
          <w:szCs w:val="28"/>
        </w:rPr>
        <w:t>年</w:t>
      </w:r>
      <w:r>
        <w:rPr>
          <w:rFonts w:hint="default" w:ascii="宋体" w:hAnsi="宋体" w:cs="宋体"/>
          <w:sz w:val="28"/>
          <w:szCs w:val="28"/>
        </w:rPr>
        <w:t>4</w:t>
      </w:r>
      <w:r>
        <w:rPr>
          <w:rFonts w:hint="eastAsia" w:ascii="宋体" w:hAnsi="宋体" w:cs="宋体"/>
          <w:sz w:val="28"/>
          <w:szCs w:val="28"/>
        </w:rPr>
        <w:t>月会员代表大会表决通过。</w:t>
      </w:r>
    </w:p>
    <w:p>
      <w:pPr>
        <w:spacing w:line="300" w:lineRule="auto"/>
        <w:ind w:left="-141" w:leftChars="-67" w:firstLine="140" w:firstLineChars="50"/>
        <w:jc w:val="left"/>
        <w:rPr>
          <w:rFonts w:ascii="宋体" w:cs="宋体"/>
          <w:sz w:val="28"/>
          <w:szCs w:val="28"/>
        </w:rPr>
      </w:pPr>
      <w:r>
        <w:rPr>
          <w:rFonts w:hint="eastAsia" w:ascii="宋体" w:hAnsi="宋体" w:cs="宋体"/>
          <w:sz w:val="28"/>
          <w:szCs w:val="28"/>
        </w:rPr>
        <w:t>第四十</w:t>
      </w:r>
      <w:r>
        <w:rPr>
          <w:rFonts w:hint="eastAsia" w:ascii="宋体" w:hAnsi="宋体" w:cs="宋体"/>
          <w:sz w:val="28"/>
          <w:szCs w:val="28"/>
          <w:lang w:val="en-US" w:eastAsia="zh-Hans"/>
        </w:rPr>
        <w:t>四</w:t>
      </w:r>
      <w:r>
        <w:rPr>
          <w:rFonts w:hint="eastAsia" w:ascii="宋体" w:hAnsi="宋体" w:cs="宋体"/>
          <w:sz w:val="28"/>
          <w:szCs w:val="28"/>
        </w:rPr>
        <w:t>条：本章程自民政局社团登记管理机关核准之日起生效。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FFCE9E"/>
    <w:multiLevelType w:val="singleLevel"/>
    <w:tmpl w:val="DFFFCE9E"/>
    <w:lvl w:ilvl="0" w:tentative="0">
      <w:start w:val="2"/>
      <w:numFmt w:val="chineseCounting"/>
      <w:suff w:val="space"/>
      <w:lvlText w:val="第%1章"/>
      <w:lvlJc w:val="left"/>
      <w:rPr>
        <w:rFonts w:hint="eastAsia"/>
      </w:rPr>
    </w:lvl>
  </w:abstractNum>
  <w:abstractNum w:abstractNumId="1">
    <w:nsid w:val="07C42BFF"/>
    <w:multiLevelType w:val="multilevel"/>
    <w:tmpl w:val="07C42BFF"/>
    <w:lvl w:ilvl="0" w:tentative="0">
      <w:start w:val="1"/>
      <w:numFmt w:val="japaneseCounting"/>
      <w:lvlText w:val="%1、"/>
      <w:lvlJc w:val="left"/>
      <w:pPr>
        <w:ind w:left="309" w:hanging="450"/>
      </w:pPr>
      <w:rPr>
        <w:rFonts w:hint="default"/>
      </w:rPr>
    </w:lvl>
    <w:lvl w:ilvl="1" w:tentative="0">
      <w:start w:val="1"/>
      <w:numFmt w:val="lowerLetter"/>
      <w:lvlText w:val="%2)"/>
      <w:lvlJc w:val="left"/>
      <w:pPr>
        <w:ind w:left="699" w:hanging="420"/>
      </w:pPr>
    </w:lvl>
    <w:lvl w:ilvl="2" w:tentative="0">
      <w:start w:val="1"/>
      <w:numFmt w:val="lowerRoman"/>
      <w:lvlText w:val="%3."/>
      <w:lvlJc w:val="right"/>
      <w:pPr>
        <w:ind w:left="1119" w:hanging="420"/>
      </w:pPr>
    </w:lvl>
    <w:lvl w:ilvl="3" w:tentative="0">
      <w:start w:val="1"/>
      <w:numFmt w:val="decimal"/>
      <w:lvlText w:val="%4."/>
      <w:lvlJc w:val="left"/>
      <w:pPr>
        <w:ind w:left="1539" w:hanging="420"/>
      </w:pPr>
    </w:lvl>
    <w:lvl w:ilvl="4" w:tentative="0">
      <w:start w:val="1"/>
      <w:numFmt w:val="lowerLetter"/>
      <w:lvlText w:val="%5)"/>
      <w:lvlJc w:val="left"/>
      <w:pPr>
        <w:ind w:left="1959" w:hanging="420"/>
      </w:pPr>
    </w:lvl>
    <w:lvl w:ilvl="5" w:tentative="0">
      <w:start w:val="1"/>
      <w:numFmt w:val="lowerRoman"/>
      <w:lvlText w:val="%6."/>
      <w:lvlJc w:val="right"/>
      <w:pPr>
        <w:ind w:left="2379" w:hanging="420"/>
      </w:pPr>
    </w:lvl>
    <w:lvl w:ilvl="6" w:tentative="0">
      <w:start w:val="1"/>
      <w:numFmt w:val="decimal"/>
      <w:lvlText w:val="%7."/>
      <w:lvlJc w:val="left"/>
      <w:pPr>
        <w:ind w:left="2799" w:hanging="420"/>
      </w:pPr>
    </w:lvl>
    <w:lvl w:ilvl="7" w:tentative="0">
      <w:start w:val="1"/>
      <w:numFmt w:val="lowerLetter"/>
      <w:lvlText w:val="%8)"/>
      <w:lvlJc w:val="left"/>
      <w:pPr>
        <w:ind w:left="3219" w:hanging="420"/>
      </w:pPr>
    </w:lvl>
    <w:lvl w:ilvl="8" w:tentative="0">
      <w:start w:val="1"/>
      <w:numFmt w:val="lowerRoman"/>
      <w:lvlText w:val="%9."/>
      <w:lvlJc w:val="right"/>
      <w:pPr>
        <w:ind w:left="3639" w:hanging="420"/>
      </w:pPr>
    </w:lvl>
  </w:abstractNum>
  <w:abstractNum w:abstractNumId="2">
    <w:nsid w:val="095061F9"/>
    <w:multiLevelType w:val="multilevel"/>
    <w:tmpl w:val="095061F9"/>
    <w:lvl w:ilvl="0" w:tentative="0">
      <w:start w:val="1"/>
      <w:numFmt w:val="japaneseCounting"/>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6F672F"/>
    <w:multiLevelType w:val="multilevel"/>
    <w:tmpl w:val="0A6F672F"/>
    <w:lvl w:ilvl="0" w:tentative="0">
      <w:start w:val="1"/>
      <w:numFmt w:val="japaneseCounting"/>
      <w:lvlText w:val="%1、"/>
      <w:lvlJc w:val="left"/>
      <w:pPr>
        <w:ind w:left="339" w:hanging="480"/>
      </w:pPr>
      <w:rPr>
        <w:rFonts w:hint="default"/>
      </w:rPr>
    </w:lvl>
    <w:lvl w:ilvl="1" w:tentative="0">
      <w:start w:val="1"/>
      <w:numFmt w:val="lowerLetter"/>
      <w:lvlText w:val="%2)"/>
      <w:lvlJc w:val="left"/>
      <w:pPr>
        <w:ind w:left="699" w:hanging="420"/>
      </w:pPr>
    </w:lvl>
    <w:lvl w:ilvl="2" w:tentative="0">
      <w:start w:val="1"/>
      <w:numFmt w:val="lowerRoman"/>
      <w:lvlText w:val="%3."/>
      <w:lvlJc w:val="right"/>
      <w:pPr>
        <w:ind w:left="1119" w:hanging="420"/>
      </w:pPr>
    </w:lvl>
    <w:lvl w:ilvl="3" w:tentative="0">
      <w:start w:val="1"/>
      <w:numFmt w:val="decimal"/>
      <w:lvlText w:val="%4."/>
      <w:lvlJc w:val="left"/>
      <w:pPr>
        <w:ind w:left="1539" w:hanging="420"/>
      </w:pPr>
    </w:lvl>
    <w:lvl w:ilvl="4" w:tentative="0">
      <w:start w:val="1"/>
      <w:numFmt w:val="lowerLetter"/>
      <w:lvlText w:val="%5)"/>
      <w:lvlJc w:val="left"/>
      <w:pPr>
        <w:ind w:left="1959" w:hanging="420"/>
      </w:pPr>
    </w:lvl>
    <w:lvl w:ilvl="5" w:tentative="0">
      <w:start w:val="1"/>
      <w:numFmt w:val="lowerRoman"/>
      <w:lvlText w:val="%6."/>
      <w:lvlJc w:val="right"/>
      <w:pPr>
        <w:ind w:left="2379" w:hanging="420"/>
      </w:pPr>
    </w:lvl>
    <w:lvl w:ilvl="6" w:tentative="0">
      <w:start w:val="1"/>
      <w:numFmt w:val="decimal"/>
      <w:lvlText w:val="%7."/>
      <w:lvlJc w:val="left"/>
      <w:pPr>
        <w:ind w:left="2799" w:hanging="420"/>
      </w:pPr>
    </w:lvl>
    <w:lvl w:ilvl="7" w:tentative="0">
      <w:start w:val="1"/>
      <w:numFmt w:val="lowerLetter"/>
      <w:lvlText w:val="%8)"/>
      <w:lvlJc w:val="left"/>
      <w:pPr>
        <w:ind w:left="3219" w:hanging="420"/>
      </w:pPr>
    </w:lvl>
    <w:lvl w:ilvl="8" w:tentative="0">
      <w:start w:val="1"/>
      <w:numFmt w:val="lowerRoman"/>
      <w:lvlText w:val="%9."/>
      <w:lvlJc w:val="right"/>
      <w:pPr>
        <w:ind w:left="3639" w:hanging="420"/>
      </w:pPr>
    </w:lvl>
  </w:abstractNum>
  <w:abstractNum w:abstractNumId="4">
    <w:nsid w:val="217365B8"/>
    <w:multiLevelType w:val="multilevel"/>
    <w:tmpl w:val="217365B8"/>
    <w:lvl w:ilvl="0" w:tentative="0">
      <w:start w:val="1"/>
      <w:numFmt w:val="japaneseCounting"/>
      <w:lvlText w:val="%1、"/>
      <w:lvlJc w:val="left"/>
      <w:pPr>
        <w:ind w:left="339" w:hanging="480"/>
      </w:pPr>
      <w:rPr>
        <w:rFonts w:hint="default"/>
      </w:rPr>
    </w:lvl>
    <w:lvl w:ilvl="1" w:tentative="0">
      <w:start w:val="1"/>
      <w:numFmt w:val="lowerLetter"/>
      <w:lvlText w:val="%2)"/>
      <w:lvlJc w:val="left"/>
      <w:pPr>
        <w:ind w:left="699" w:hanging="420"/>
      </w:pPr>
    </w:lvl>
    <w:lvl w:ilvl="2" w:tentative="0">
      <w:start w:val="1"/>
      <w:numFmt w:val="lowerRoman"/>
      <w:lvlText w:val="%3."/>
      <w:lvlJc w:val="right"/>
      <w:pPr>
        <w:ind w:left="1119" w:hanging="420"/>
      </w:pPr>
    </w:lvl>
    <w:lvl w:ilvl="3" w:tentative="0">
      <w:start w:val="1"/>
      <w:numFmt w:val="decimal"/>
      <w:lvlText w:val="%4."/>
      <w:lvlJc w:val="left"/>
      <w:pPr>
        <w:ind w:left="1539" w:hanging="420"/>
      </w:pPr>
    </w:lvl>
    <w:lvl w:ilvl="4" w:tentative="0">
      <w:start w:val="1"/>
      <w:numFmt w:val="lowerLetter"/>
      <w:lvlText w:val="%5)"/>
      <w:lvlJc w:val="left"/>
      <w:pPr>
        <w:ind w:left="1959" w:hanging="420"/>
      </w:pPr>
    </w:lvl>
    <w:lvl w:ilvl="5" w:tentative="0">
      <w:start w:val="1"/>
      <w:numFmt w:val="lowerRoman"/>
      <w:lvlText w:val="%6."/>
      <w:lvlJc w:val="right"/>
      <w:pPr>
        <w:ind w:left="2379" w:hanging="420"/>
      </w:pPr>
    </w:lvl>
    <w:lvl w:ilvl="6" w:tentative="0">
      <w:start w:val="1"/>
      <w:numFmt w:val="decimal"/>
      <w:lvlText w:val="%7."/>
      <w:lvlJc w:val="left"/>
      <w:pPr>
        <w:ind w:left="2799" w:hanging="420"/>
      </w:pPr>
    </w:lvl>
    <w:lvl w:ilvl="7" w:tentative="0">
      <w:start w:val="1"/>
      <w:numFmt w:val="lowerLetter"/>
      <w:lvlText w:val="%8)"/>
      <w:lvlJc w:val="left"/>
      <w:pPr>
        <w:ind w:left="3219" w:hanging="420"/>
      </w:pPr>
    </w:lvl>
    <w:lvl w:ilvl="8" w:tentative="0">
      <w:start w:val="1"/>
      <w:numFmt w:val="lowerRoman"/>
      <w:lvlText w:val="%9."/>
      <w:lvlJc w:val="right"/>
      <w:pPr>
        <w:ind w:left="3639" w:hanging="420"/>
      </w:pPr>
    </w:lvl>
  </w:abstractNum>
  <w:abstractNum w:abstractNumId="5">
    <w:nsid w:val="40276A37"/>
    <w:multiLevelType w:val="multilevel"/>
    <w:tmpl w:val="40276A37"/>
    <w:lvl w:ilvl="0" w:tentative="0">
      <w:start w:val="1"/>
      <w:numFmt w:val="japaneseCounting"/>
      <w:lvlText w:val="%1、"/>
      <w:lvlJc w:val="left"/>
      <w:pPr>
        <w:ind w:left="339" w:hanging="480"/>
      </w:pPr>
      <w:rPr>
        <w:rFonts w:hint="default"/>
      </w:rPr>
    </w:lvl>
    <w:lvl w:ilvl="1" w:tentative="0">
      <w:start w:val="1"/>
      <w:numFmt w:val="lowerLetter"/>
      <w:lvlText w:val="%2)"/>
      <w:lvlJc w:val="left"/>
      <w:pPr>
        <w:ind w:left="699" w:hanging="420"/>
      </w:pPr>
    </w:lvl>
    <w:lvl w:ilvl="2" w:tentative="0">
      <w:start w:val="1"/>
      <w:numFmt w:val="lowerRoman"/>
      <w:lvlText w:val="%3."/>
      <w:lvlJc w:val="right"/>
      <w:pPr>
        <w:ind w:left="1119" w:hanging="420"/>
      </w:pPr>
    </w:lvl>
    <w:lvl w:ilvl="3" w:tentative="0">
      <w:start w:val="1"/>
      <w:numFmt w:val="decimal"/>
      <w:lvlText w:val="%4."/>
      <w:lvlJc w:val="left"/>
      <w:pPr>
        <w:ind w:left="1539" w:hanging="420"/>
      </w:pPr>
    </w:lvl>
    <w:lvl w:ilvl="4" w:tentative="0">
      <w:start w:val="1"/>
      <w:numFmt w:val="lowerLetter"/>
      <w:lvlText w:val="%5)"/>
      <w:lvlJc w:val="left"/>
      <w:pPr>
        <w:ind w:left="1959" w:hanging="420"/>
      </w:pPr>
    </w:lvl>
    <w:lvl w:ilvl="5" w:tentative="0">
      <w:start w:val="1"/>
      <w:numFmt w:val="lowerRoman"/>
      <w:lvlText w:val="%6."/>
      <w:lvlJc w:val="right"/>
      <w:pPr>
        <w:ind w:left="2379" w:hanging="420"/>
      </w:pPr>
    </w:lvl>
    <w:lvl w:ilvl="6" w:tentative="0">
      <w:start w:val="1"/>
      <w:numFmt w:val="decimal"/>
      <w:lvlText w:val="%7."/>
      <w:lvlJc w:val="left"/>
      <w:pPr>
        <w:ind w:left="2799" w:hanging="420"/>
      </w:pPr>
    </w:lvl>
    <w:lvl w:ilvl="7" w:tentative="0">
      <w:start w:val="1"/>
      <w:numFmt w:val="lowerLetter"/>
      <w:lvlText w:val="%8)"/>
      <w:lvlJc w:val="left"/>
      <w:pPr>
        <w:ind w:left="3219" w:hanging="420"/>
      </w:pPr>
    </w:lvl>
    <w:lvl w:ilvl="8" w:tentative="0">
      <w:start w:val="1"/>
      <w:numFmt w:val="lowerRoman"/>
      <w:lvlText w:val="%9."/>
      <w:lvlJc w:val="right"/>
      <w:pPr>
        <w:ind w:left="3639" w:hanging="420"/>
      </w:pPr>
    </w:lvl>
  </w:abstractNum>
  <w:abstractNum w:abstractNumId="6">
    <w:nsid w:val="522B1379"/>
    <w:multiLevelType w:val="multilevel"/>
    <w:tmpl w:val="522B1379"/>
    <w:lvl w:ilvl="0" w:tentative="0">
      <w:start w:val="1"/>
      <w:numFmt w:val="japaneseCounting"/>
      <w:lvlText w:val="%1、"/>
      <w:lvlJc w:val="left"/>
      <w:pPr>
        <w:ind w:left="339" w:hanging="480"/>
      </w:pPr>
      <w:rPr>
        <w:rFonts w:hint="default"/>
      </w:rPr>
    </w:lvl>
    <w:lvl w:ilvl="1" w:tentative="0">
      <w:start w:val="1"/>
      <w:numFmt w:val="lowerLetter"/>
      <w:lvlText w:val="%2)"/>
      <w:lvlJc w:val="left"/>
      <w:pPr>
        <w:ind w:left="699" w:hanging="420"/>
      </w:pPr>
    </w:lvl>
    <w:lvl w:ilvl="2" w:tentative="0">
      <w:start w:val="1"/>
      <w:numFmt w:val="lowerRoman"/>
      <w:lvlText w:val="%3."/>
      <w:lvlJc w:val="right"/>
      <w:pPr>
        <w:ind w:left="1119" w:hanging="420"/>
      </w:pPr>
    </w:lvl>
    <w:lvl w:ilvl="3" w:tentative="0">
      <w:start w:val="1"/>
      <w:numFmt w:val="decimal"/>
      <w:lvlText w:val="%4."/>
      <w:lvlJc w:val="left"/>
      <w:pPr>
        <w:ind w:left="1539" w:hanging="420"/>
      </w:pPr>
    </w:lvl>
    <w:lvl w:ilvl="4" w:tentative="0">
      <w:start w:val="1"/>
      <w:numFmt w:val="lowerLetter"/>
      <w:lvlText w:val="%5)"/>
      <w:lvlJc w:val="left"/>
      <w:pPr>
        <w:ind w:left="1959" w:hanging="420"/>
      </w:pPr>
    </w:lvl>
    <w:lvl w:ilvl="5" w:tentative="0">
      <w:start w:val="1"/>
      <w:numFmt w:val="lowerRoman"/>
      <w:lvlText w:val="%6."/>
      <w:lvlJc w:val="right"/>
      <w:pPr>
        <w:ind w:left="2379" w:hanging="420"/>
      </w:pPr>
    </w:lvl>
    <w:lvl w:ilvl="6" w:tentative="0">
      <w:start w:val="1"/>
      <w:numFmt w:val="decimal"/>
      <w:lvlText w:val="%7."/>
      <w:lvlJc w:val="left"/>
      <w:pPr>
        <w:ind w:left="2799" w:hanging="420"/>
      </w:pPr>
    </w:lvl>
    <w:lvl w:ilvl="7" w:tentative="0">
      <w:start w:val="1"/>
      <w:numFmt w:val="lowerLetter"/>
      <w:lvlText w:val="%8)"/>
      <w:lvlJc w:val="left"/>
      <w:pPr>
        <w:ind w:left="3219" w:hanging="420"/>
      </w:pPr>
    </w:lvl>
    <w:lvl w:ilvl="8" w:tentative="0">
      <w:start w:val="1"/>
      <w:numFmt w:val="lowerRoman"/>
      <w:lvlText w:val="%9."/>
      <w:lvlJc w:val="right"/>
      <w:pPr>
        <w:ind w:left="3639" w:hanging="420"/>
      </w:pPr>
    </w:lvl>
  </w:abstractNum>
  <w:abstractNum w:abstractNumId="7">
    <w:nsid w:val="5533550E"/>
    <w:multiLevelType w:val="multilevel"/>
    <w:tmpl w:val="5533550E"/>
    <w:lvl w:ilvl="0" w:tentative="0">
      <w:start w:val="1"/>
      <w:numFmt w:val="japaneseCounting"/>
      <w:lvlText w:val="%1、"/>
      <w:lvlJc w:val="left"/>
      <w:pPr>
        <w:ind w:left="339" w:hanging="480"/>
      </w:pPr>
      <w:rPr>
        <w:rFonts w:hint="default"/>
      </w:rPr>
    </w:lvl>
    <w:lvl w:ilvl="1" w:tentative="0">
      <w:start w:val="1"/>
      <w:numFmt w:val="lowerLetter"/>
      <w:lvlText w:val="%2)"/>
      <w:lvlJc w:val="left"/>
      <w:pPr>
        <w:ind w:left="699" w:hanging="420"/>
      </w:pPr>
    </w:lvl>
    <w:lvl w:ilvl="2" w:tentative="0">
      <w:start w:val="1"/>
      <w:numFmt w:val="lowerRoman"/>
      <w:lvlText w:val="%3."/>
      <w:lvlJc w:val="right"/>
      <w:pPr>
        <w:ind w:left="1119" w:hanging="420"/>
      </w:pPr>
    </w:lvl>
    <w:lvl w:ilvl="3" w:tentative="0">
      <w:start w:val="1"/>
      <w:numFmt w:val="decimal"/>
      <w:lvlText w:val="%4."/>
      <w:lvlJc w:val="left"/>
      <w:pPr>
        <w:ind w:left="1539" w:hanging="420"/>
      </w:pPr>
    </w:lvl>
    <w:lvl w:ilvl="4" w:tentative="0">
      <w:start w:val="1"/>
      <w:numFmt w:val="lowerLetter"/>
      <w:lvlText w:val="%5)"/>
      <w:lvlJc w:val="left"/>
      <w:pPr>
        <w:ind w:left="1959" w:hanging="420"/>
      </w:pPr>
    </w:lvl>
    <w:lvl w:ilvl="5" w:tentative="0">
      <w:start w:val="1"/>
      <w:numFmt w:val="lowerRoman"/>
      <w:lvlText w:val="%6."/>
      <w:lvlJc w:val="right"/>
      <w:pPr>
        <w:ind w:left="2379" w:hanging="420"/>
      </w:pPr>
    </w:lvl>
    <w:lvl w:ilvl="6" w:tentative="0">
      <w:start w:val="1"/>
      <w:numFmt w:val="decimal"/>
      <w:lvlText w:val="%7."/>
      <w:lvlJc w:val="left"/>
      <w:pPr>
        <w:ind w:left="2799" w:hanging="420"/>
      </w:pPr>
    </w:lvl>
    <w:lvl w:ilvl="7" w:tentative="0">
      <w:start w:val="1"/>
      <w:numFmt w:val="lowerLetter"/>
      <w:lvlText w:val="%8)"/>
      <w:lvlJc w:val="left"/>
      <w:pPr>
        <w:ind w:left="3219" w:hanging="420"/>
      </w:pPr>
    </w:lvl>
    <w:lvl w:ilvl="8" w:tentative="0">
      <w:start w:val="1"/>
      <w:numFmt w:val="lowerRoman"/>
      <w:lvlText w:val="%9."/>
      <w:lvlJc w:val="right"/>
      <w:pPr>
        <w:ind w:left="3639" w:hanging="420"/>
      </w:pPr>
    </w:lvl>
  </w:abstractNum>
  <w:abstractNum w:abstractNumId="8">
    <w:nsid w:val="5DAD028A"/>
    <w:multiLevelType w:val="multilevel"/>
    <w:tmpl w:val="5DAD028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5BD43AD"/>
    <w:multiLevelType w:val="multilevel"/>
    <w:tmpl w:val="65BD43AD"/>
    <w:lvl w:ilvl="0" w:tentative="0">
      <w:start w:val="1"/>
      <w:numFmt w:val="japaneseCounting"/>
      <w:lvlText w:val="%1、"/>
      <w:lvlJc w:val="left"/>
      <w:pPr>
        <w:ind w:left="339" w:hanging="480"/>
      </w:pPr>
      <w:rPr>
        <w:rFonts w:hint="default"/>
      </w:rPr>
    </w:lvl>
    <w:lvl w:ilvl="1" w:tentative="0">
      <w:start w:val="1"/>
      <w:numFmt w:val="lowerLetter"/>
      <w:lvlText w:val="%2)"/>
      <w:lvlJc w:val="left"/>
      <w:pPr>
        <w:ind w:left="699" w:hanging="420"/>
      </w:pPr>
    </w:lvl>
    <w:lvl w:ilvl="2" w:tentative="0">
      <w:start w:val="1"/>
      <w:numFmt w:val="lowerRoman"/>
      <w:lvlText w:val="%3."/>
      <w:lvlJc w:val="right"/>
      <w:pPr>
        <w:ind w:left="1119" w:hanging="420"/>
      </w:pPr>
    </w:lvl>
    <w:lvl w:ilvl="3" w:tentative="0">
      <w:start w:val="1"/>
      <w:numFmt w:val="decimal"/>
      <w:lvlText w:val="%4."/>
      <w:lvlJc w:val="left"/>
      <w:pPr>
        <w:ind w:left="1539" w:hanging="420"/>
      </w:pPr>
    </w:lvl>
    <w:lvl w:ilvl="4" w:tentative="0">
      <w:start w:val="1"/>
      <w:numFmt w:val="lowerLetter"/>
      <w:lvlText w:val="%5)"/>
      <w:lvlJc w:val="left"/>
      <w:pPr>
        <w:ind w:left="1959" w:hanging="420"/>
      </w:pPr>
    </w:lvl>
    <w:lvl w:ilvl="5" w:tentative="0">
      <w:start w:val="1"/>
      <w:numFmt w:val="lowerRoman"/>
      <w:lvlText w:val="%6."/>
      <w:lvlJc w:val="right"/>
      <w:pPr>
        <w:ind w:left="2379" w:hanging="420"/>
      </w:pPr>
    </w:lvl>
    <w:lvl w:ilvl="6" w:tentative="0">
      <w:start w:val="1"/>
      <w:numFmt w:val="decimal"/>
      <w:lvlText w:val="%7."/>
      <w:lvlJc w:val="left"/>
      <w:pPr>
        <w:ind w:left="2799" w:hanging="420"/>
      </w:pPr>
    </w:lvl>
    <w:lvl w:ilvl="7" w:tentative="0">
      <w:start w:val="1"/>
      <w:numFmt w:val="lowerLetter"/>
      <w:lvlText w:val="%8)"/>
      <w:lvlJc w:val="left"/>
      <w:pPr>
        <w:ind w:left="3219" w:hanging="420"/>
      </w:pPr>
    </w:lvl>
    <w:lvl w:ilvl="8" w:tentative="0">
      <w:start w:val="1"/>
      <w:numFmt w:val="lowerRoman"/>
      <w:lvlText w:val="%9."/>
      <w:lvlJc w:val="right"/>
      <w:pPr>
        <w:ind w:left="3639" w:hanging="420"/>
      </w:pPr>
    </w:lvl>
  </w:abstractNum>
  <w:abstractNum w:abstractNumId="10">
    <w:nsid w:val="67271B4D"/>
    <w:multiLevelType w:val="multilevel"/>
    <w:tmpl w:val="67271B4D"/>
    <w:lvl w:ilvl="0" w:tentative="0">
      <w:start w:val="1"/>
      <w:numFmt w:val="japaneseCounting"/>
      <w:lvlText w:val="%1、"/>
      <w:lvlJc w:val="left"/>
      <w:pPr>
        <w:ind w:left="339" w:hanging="480"/>
      </w:pPr>
      <w:rPr>
        <w:rFonts w:hint="default"/>
      </w:rPr>
    </w:lvl>
    <w:lvl w:ilvl="1" w:tentative="0">
      <w:start w:val="1"/>
      <w:numFmt w:val="lowerLetter"/>
      <w:lvlText w:val="%2)"/>
      <w:lvlJc w:val="left"/>
      <w:pPr>
        <w:ind w:left="699" w:hanging="420"/>
      </w:pPr>
    </w:lvl>
    <w:lvl w:ilvl="2" w:tentative="0">
      <w:start w:val="1"/>
      <w:numFmt w:val="lowerRoman"/>
      <w:lvlText w:val="%3."/>
      <w:lvlJc w:val="right"/>
      <w:pPr>
        <w:ind w:left="1119" w:hanging="420"/>
      </w:pPr>
    </w:lvl>
    <w:lvl w:ilvl="3" w:tentative="0">
      <w:start w:val="1"/>
      <w:numFmt w:val="decimal"/>
      <w:lvlText w:val="%4."/>
      <w:lvlJc w:val="left"/>
      <w:pPr>
        <w:ind w:left="1539" w:hanging="420"/>
      </w:pPr>
    </w:lvl>
    <w:lvl w:ilvl="4" w:tentative="0">
      <w:start w:val="1"/>
      <w:numFmt w:val="lowerLetter"/>
      <w:lvlText w:val="%5)"/>
      <w:lvlJc w:val="left"/>
      <w:pPr>
        <w:ind w:left="1959" w:hanging="420"/>
      </w:pPr>
    </w:lvl>
    <w:lvl w:ilvl="5" w:tentative="0">
      <w:start w:val="1"/>
      <w:numFmt w:val="lowerRoman"/>
      <w:lvlText w:val="%6."/>
      <w:lvlJc w:val="right"/>
      <w:pPr>
        <w:ind w:left="2379" w:hanging="420"/>
      </w:pPr>
    </w:lvl>
    <w:lvl w:ilvl="6" w:tentative="0">
      <w:start w:val="1"/>
      <w:numFmt w:val="decimal"/>
      <w:lvlText w:val="%7."/>
      <w:lvlJc w:val="left"/>
      <w:pPr>
        <w:ind w:left="2799" w:hanging="420"/>
      </w:pPr>
    </w:lvl>
    <w:lvl w:ilvl="7" w:tentative="0">
      <w:start w:val="1"/>
      <w:numFmt w:val="lowerLetter"/>
      <w:lvlText w:val="%8)"/>
      <w:lvlJc w:val="left"/>
      <w:pPr>
        <w:ind w:left="3219" w:hanging="420"/>
      </w:pPr>
    </w:lvl>
    <w:lvl w:ilvl="8" w:tentative="0">
      <w:start w:val="1"/>
      <w:numFmt w:val="lowerRoman"/>
      <w:lvlText w:val="%9."/>
      <w:lvlJc w:val="right"/>
      <w:pPr>
        <w:ind w:left="3639" w:hanging="420"/>
      </w:pPr>
    </w:lvl>
  </w:abstractNum>
  <w:abstractNum w:abstractNumId="11">
    <w:nsid w:val="6B2D760E"/>
    <w:multiLevelType w:val="multilevel"/>
    <w:tmpl w:val="6B2D760E"/>
    <w:lvl w:ilvl="0" w:tentative="0">
      <w:start w:val="1"/>
      <w:numFmt w:val="japaneseCounting"/>
      <w:lvlText w:val="%1、"/>
      <w:lvlJc w:val="left"/>
      <w:pPr>
        <w:ind w:left="339" w:hanging="480"/>
      </w:pPr>
      <w:rPr>
        <w:rFonts w:hint="default"/>
      </w:rPr>
    </w:lvl>
    <w:lvl w:ilvl="1" w:tentative="0">
      <w:start w:val="1"/>
      <w:numFmt w:val="lowerLetter"/>
      <w:lvlText w:val="%2)"/>
      <w:lvlJc w:val="left"/>
      <w:pPr>
        <w:ind w:left="699" w:hanging="420"/>
      </w:pPr>
    </w:lvl>
    <w:lvl w:ilvl="2" w:tentative="0">
      <w:start w:val="1"/>
      <w:numFmt w:val="lowerRoman"/>
      <w:lvlText w:val="%3."/>
      <w:lvlJc w:val="right"/>
      <w:pPr>
        <w:ind w:left="1119" w:hanging="420"/>
      </w:pPr>
    </w:lvl>
    <w:lvl w:ilvl="3" w:tentative="0">
      <w:start w:val="1"/>
      <w:numFmt w:val="decimal"/>
      <w:lvlText w:val="%4."/>
      <w:lvlJc w:val="left"/>
      <w:pPr>
        <w:ind w:left="1539" w:hanging="420"/>
      </w:pPr>
    </w:lvl>
    <w:lvl w:ilvl="4" w:tentative="0">
      <w:start w:val="1"/>
      <w:numFmt w:val="lowerLetter"/>
      <w:lvlText w:val="%5)"/>
      <w:lvlJc w:val="left"/>
      <w:pPr>
        <w:ind w:left="1959" w:hanging="420"/>
      </w:pPr>
    </w:lvl>
    <w:lvl w:ilvl="5" w:tentative="0">
      <w:start w:val="1"/>
      <w:numFmt w:val="lowerRoman"/>
      <w:lvlText w:val="%6."/>
      <w:lvlJc w:val="right"/>
      <w:pPr>
        <w:ind w:left="2379" w:hanging="420"/>
      </w:pPr>
    </w:lvl>
    <w:lvl w:ilvl="6" w:tentative="0">
      <w:start w:val="1"/>
      <w:numFmt w:val="decimal"/>
      <w:lvlText w:val="%7."/>
      <w:lvlJc w:val="left"/>
      <w:pPr>
        <w:ind w:left="2799" w:hanging="420"/>
      </w:pPr>
    </w:lvl>
    <w:lvl w:ilvl="7" w:tentative="0">
      <w:start w:val="1"/>
      <w:numFmt w:val="lowerLetter"/>
      <w:lvlText w:val="%8)"/>
      <w:lvlJc w:val="left"/>
      <w:pPr>
        <w:ind w:left="3219" w:hanging="420"/>
      </w:pPr>
    </w:lvl>
    <w:lvl w:ilvl="8" w:tentative="0">
      <w:start w:val="1"/>
      <w:numFmt w:val="lowerRoman"/>
      <w:lvlText w:val="%9."/>
      <w:lvlJc w:val="right"/>
      <w:pPr>
        <w:ind w:left="3639" w:hanging="420"/>
      </w:pPr>
    </w:lvl>
  </w:abstractNum>
  <w:abstractNum w:abstractNumId="12">
    <w:nsid w:val="756B523A"/>
    <w:multiLevelType w:val="multilevel"/>
    <w:tmpl w:val="756B523A"/>
    <w:lvl w:ilvl="0" w:tentative="0">
      <w:start w:val="1"/>
      <w:numFmt w:val="japaneseCounting"/>
      <w:lvlText w:val="%1、"/>
      <w:lvlJc w:val="left"/>
      <w:pPr>
        <w:ind w:left="339" w:hanging="480"/>
      </w:pPr>
      <w:rPr>
        <w:rFonts w:hint="default"/>
      </w:rPr>
    </w:lvl>
    <w:lvl w:ilvl="1" w:tentative="0">
      <w:start w:val="1"/>
      <w:numFmt w:val="lowerLetter"/>
      <w:lvlText w:val="%2)"/>
      <w:lvlJc w:val="left"/>
      <w:pPr>
        <w:ind w:left="699" w:hanging="420"/>
      </w:pPr>
    </w:lvl>
    <w:lvl w:ilvl="2" w:tentative="0">
      <w:start w:val="1"/>
      <w:numFmt w:val="lowerRoman"/>
      <w:lvlText w:val="%3."/>
      <w:lvlJc w:val="right"/>
      <w:pPr>
        <w:ind w:left="1119" w:hanging="420"/>
      </w:pPr>
    </w:lvl>
    <w:lvl w:ilvl="3" w:tentative="0">
      <w:start w:val="1"/>
      <w:numFmt w:val="decimal"/>
      <w:lvlText w:val="%4."/>
      <w:lvlJc w:val="left"/>
      <w:pPr>
        <w:ind w:left="1539" w:hanging="420"/>
      </w:pPr>
    </w:lvl>
    <w:lvl w:ilvl="4" w:tentative="0">
      <w:start w:val="1"/>
      <w:numFmt w:val="lowerLetter"/>
      <w:lvlText w:val="%5)"/>
      <w:lvlJc w:val="left"/>
      <w:pPr>
        <w:ind w:left="1959" w:hanging="420"/>
      </w:pPr>
    </w:lvl>
    <w:lvl w:ilvl="5" w:tentative="0">
      <w:start w:val="1"/>
      <w:numFmt w:val="lowerRoman"/>
      <w:lvlText w:val="%6."/>
      <w:lvlJc w:val="right"/>
      <w:pPr>
        <w:ind w:left="2379" w:hanging="420"/>
      </w:pPr>
    </w:lvl>
    <w:lvl w:ilvl="6" w:tentative="0">
      <w:start w:val="1"/>
      <w:numFmt w:val="decimal"/>
      <w:lvlText w:val="%7."/>
      <w:lvlJc w:val="left"/>
      <w:pPr>
        <w:ind w:left="2799" w:hanging="420"/>
      </w:pPr>
    </w:lvl>
    <w:lvl w:ilvl="7" w:tentative="0">
      <w:start w:val="1"/>
      <w:numFmt w:val="lowerLetter"/>
      <w:lvlText w:val="%8)"/>
      <w:lvlJc w:val="left"/>
      <w:pPr>
        <w:ind w:left="3219" w:hanging="420"/>
      </w:pPr>
    </w:lvl>
    <w:lvl w:ilvl="8" w:tentative="0">
      <w:start w:val="1"/>
      <w:numFmt w:val="lowerRoman"/>
      <w:lvlText w:val="%9."/>
      <w:lvlJc w:val="right"/>
      <w:pPr>
        <w:ind w:left="3639" w:hanging="420"/>
      </w:pPr>
    </w:lvl>
  </w:abstractNum>
  <w:abstractNum w:abstractNumId="13">
    <w:nsid w:val="79AE5AB9"/>
    <w:multiLevelType w:val="multilevel"/>
    <w:tmpl w:val="79AE5AB9"/>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3"/>
  </w:num>
  <w:num w:numId="4">
    <w:abstractNumId w:val="8"/>
  </w:num>
  <w:num w:numId="5">
    <w:abstractNumId w:val="1"/>
  </w:num>
  <w:num w:numId="6">
    <w:abstractNumId w:val="12"/>
  </w:num>
  <w:num w:numId="7">
    <w:abstractNumId w:val="6"/>
  </w:num>
  <w:num w:numId="8">
    <w:abstractNumId w:val="10"/>
  </w:num>
  <w:num w:numId="9">
    <w:abstractNumId w:val="3"/>
  </w:num>
  <w:num w:numId="10">
    <w:abstractNumId w:val="4"/>
  </w:num>
  <w:num w:numId="11">
    <w:abstractNumId w:val="9"/>
  </w:num>
  <w:num w:numId="12">
    <w:abstractNumId w:val="1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4C"/>
    <w:rsid w:val="00085EEF"/>
    <w:rsid w:val="000923F6"/>
    <w:rsid w:val="00106E9E"/>
    <w:rsid w:val="00152BE1"/>
    <w:rsid w:val="001935C9"/>
    <w:rsid w:val="001A4788"/>
    <w:rsid w:val="00256538"/>
    <w:rsid w:val="0029244C"/>
    <w:rsid w:val="00386893"/>
    <w:rsid w:val="003954CC"/>
    <w:rsid w:val="004B1C48"/>
    <w:rsid w:val="004B283C"/>
    <w:rsid w:val="005119BC"/>
    <w:rsid w:val="006815B9"/>
    <w:rsid w:val="007F73B5"/>
    <w:rsid w:val="008D3EDB"/>
    <w:rsid w:val="009B282C"/>
    <w:rsid w:val="00A35259"/>
    <w:rsid w:val="00CF1637"/>
    <w:rsid w:val="00D87C36"/>
    <w:rsid w:val="00DB19E5"/>
    <w:rsid w:val="00DB2B28"/>
    <w:rsid w:val="00E44596"/>
    <w:rsid w:val="1DBBC32A"/>
    <w:rsid w:val="3FE95E9F"/>
    <w:rsid w:val="567ECA7E"/>
    <w:rsid w:val="F77F9169"/>
    <w:rsid w:val="F78D54A7"/>
    <w:rsid w:val="F7EFFD9E"/>
    <w:rsid w:val="FB9F18B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iPriority w:val="99"/>
    <w:rPr>
      <w:sz w:val="18"/>
      <w:szCs w:val="18"/>
    </w:rPr>
  </w:style>
  <w:style w:type="paragraph" w:styleId="5">
    <w:name w:val="List Paragraph"/>
    <w:basedOn w:val="1"/>
    <w:qFormat/>
    <w:uiPriority w:val="99"/>
    <w:pPr>
      <w:ind w:firstLine="420" w:firstLineChars="200"/>
    </w:pPr>
  </w:style>
  <w:style w:type="character" w:customStyle="1" w:styleId="6">
    <w:name w:val="Balloon Text Char"/>
    <w:basedOn w:val="4"/>
    <w:link w:val="2"/>
    <w:semiHidden/>
    <w:uiPriority w:val="99"/>
    <w:rPr>
      <w:rFonts w:cs="Calibri"/>
      <w:sz w:val="0"/>
      <w:szCs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6</Pages>
  <Words>694</Words>
  <Characters>3961</Characters>
  <Lines>0</Lines>
  <Paragraphs>0</Paragraphs>
  <TotalTime>38</TotalTime>
  <ScaleCrop>false</ScaleCrop>
  <LinksUpToDate>false</LinksUpToDate>
  <CharactersWithSpaces>0</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2012-05-17T05:49:00Z</dcterms:created>
  <dc:creator>微软用户</dc:creator>
  <cp:lastModifiedBy>Selina</cp:lastModifiedBy>
  <cp:lastPrinted>2012-09-13T14:54:00Z</cp:lastPrinted>
  <dcterms:modified xsi:type="dcterms:W3CDTF">2023-08-03T10:14:00Z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04A03C38D23946F9BAF7CA64E921F3DD_43</vt:lpwstr>
  </property>
</Properties>
</file>